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1369" w14:textId="2263330C" w:rsidR="00815326" w:rsidRDefault="00815326" w:rsidP="009E555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141FE">
        <w:rPr>
          <w:rFonts w:cstheme="minorHAnsi"/>
          <w:b/>
          <w:noProof/>
          <w:lang w:eastAsia="en-GB"/>
        </w:rPr>
        <w:drawing>
          <wp:inline distT="0" distB="0" distL="0" distR="0" wp14:anchorId="52AA1179" wp14:editId="616D3F0C">
            <wp:extent cx="780868" cy="748715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ff-university-logo-for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8" cy="7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43A4" w14:textId="5C7389EE" w:rsidR="00120484" w:rsidRDefault="00EA2840" w:rsidP="009E5553">
      <w:pPr>
        <w:spacing w:before="100" w:beforeAutospacing="1" w:after="100" w:afterAutospacing="1" w:line="240" w:lineRule="auto"/>
        <w:outlineLvl w:val="1"/>
        <w:rPr>
          <w:rFonts w:cstheme="minorHAnsi"/>
          <w:b/>
          <w:lang w:eastAsia="en-GB"/>
        </w:rPr>
      </w:pPr>
      <w:r w:rsidRPr="00471E21">
        <w:rPr>
          <w:rFonts w:eastAsia="Times New Roman" w:cstheme="minorHAnsi"/>
          <w:b/>
          <w:bCs/>
          <w:lang w:eastAsia="en-GB"/>
        </w:rPr>
        <w:t xml:space="preserve">Mae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Prifysgol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Caerdydd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ymrwymedig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i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gydraddoldeb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ac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mae'n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parchu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amrywiaeth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.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Polisi'r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Brifysgol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yw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sicrhau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bod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ymgeiswyr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cael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eu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trin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ar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sail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eu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teilyngdod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personol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a'r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modd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maent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ateb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y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gofynion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sy'n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ymwneud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â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dyletswyddau'r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swydd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benodol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.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unol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â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rheolau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statudol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ni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fydd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neb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cael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ei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drin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llai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ffafriol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nag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unrhyw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un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arall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oherwydd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rhyw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(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gan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gynnwys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ailbennu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rhywedd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),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anabledd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statws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priodasol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neu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bartneriaeth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sifil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cyfeiriadedd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rhywiol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crefydd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neu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gred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tarddiad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ethnig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lliw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cenedligrwydd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tarddiad</w:t>
      </w:r>
      <w:proofErr w:type="spellEnd"/>
      <w:r w:rsidRPr="00471E2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471E21">
        <w:rPr>
          <w:rFonts w:eastAsia="Times New Roman" w:cstheme="minorHAnsi"/>
          <w:b/>
          <w:bCs/>
          <w:lang w:eastAsia="en-GB"/>
        </w:rPr>
        <w:t>cenedlaethol</w:t>
      </w:r>
      <w:proofErr w:type="spellEnd"/>
      <w:r w:rsidR="001B7308" w:rsidRPr="00471E21">
        <w:rPr>
          <w:rFonts w:cstheme="minorHAnsi"/>
          <w:b/>
          <w:lang w:eastAsia="en-GB"/>
        </w:rPr>
        <w:t xml:space="preserve">, </w:t>
      </w:r>
      <w:proofErr w:type="spellStart"/>
      <w:r w:rsidR="00120484">
        <w:rPr>
          <w:rFonts w:cstheme="minorHAnsi"/>
          <w:b/>
          <w:lang w:eastAsia="en-GB"/>
        </w:rPr>
        <w:t>statws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fel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rhiant</w:t>
      </w:r>
      <w:proofErr w:type="spellEnd"/>
      <w:r w:rsidR="00120484">
        <w:rPr>
          <w:rFonts w:cstheme="minorHAnsi"/>
          <w:b/>
          <w:lang w:eastAsia="en-GB"/>
        </w:rPr>
        <w:t xml:space="preserve"> neu </w:t>
      </w:r>
      <w:proofErr w:type="spellStart"/>
      <w:r w:rsidR="00120484">
        <w:rPr>
          <w:rFonts w:cstheme="minorHAnsi"/>
          <w:b/>
          <w:lang w:eastAsia="en-GB"/>
        </w:rPr>
        <w:t>oedran</w:t>
      </w:r>
      <w:proofErr w:type="spellEnd"/>
      <w:r w:rsidR="00120484">
        <w:rPr>
          <w:rFonts w:cstheme="minorHAnsi"/>
          <w:b/>
          <w:lang w:eastAsia="en-GB"/>
        </w:rPr>
        <w:t xml:space="preserve">. </w:t>
      </w:r>
      <w:proofErr w:type="spellStart"/>
      <w:r w:rsidR="00120484">
        <w:rPr>
          <w:rFonts w:cstheme="minorHAnsi"/>
          <w:b/>
          <w:lang w:eastAsia="en-GB"/>
        </w:rPr>
        <w:t>Bydd</w:t>
      </w:r>
      <w:proofErr w:type="spellEnd"/>
      <w:r w:rsidR="00120484">
        <w:rPr>
          <w:rFonts w:cstheme="minorHAnsi"/>
          <w:b/>
          <w:lang w:eastAsia="en-GB"/>
        </w:rPr>
        <w:t xml:space="preserve"> y </w:t>
      </w:r>
      <w:proofErr w:type="spellStart"/>
      <w:r w:rsidR="00A515F6">
        <w:rPr>
          <w:rFonts w:cstheme="minorHAnsi"/>
          <w:b/>
          <w:lang w:eastAsia="en-GB"/>
        </w:rPr>
        <w:t>g</w:t>
      </w:r>
      <w:r w:rsidR="00120484">
        <w:rPr>
          <w:rFonts w:cstheme="minorHAnsi"/>
          <w:b/>
          <w:lang w:eastAsia="en-GB"/>
        </w:rPr>
        <w:t>wybodaeth</w:t>
      </w:r>
      <w:proofErr w:type="spellEnd"/>
      <w:r w:rsidR="00120484">
        <w:rPr>
          <w:rFonts w:cstheme="minorHAnsi"/>
          <w:b/>
          <w:lang w:eastAsia="en-GB"/>
        </w:rPr>
        <w:t xml:space="preserve"> a </w:t>
      </w:r>
      <w:proofErr w:type="spellStart"/>
      <w:r w:rsidR="00120484">
        <w:rPr>
          <w:rFonts w:cstheme="minorHAnsi"/>
          <w:b/>
          <w:lang w:eastAsia="en-GB"/>
        </w:rPr>
        <w:t>chyflwynir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yn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cael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ei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defnyddio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r w:rsidR="00206A4F">
        <w:rPr>
          <w:rFonts w:cstheme="minorHAnsi"/>
          <w:b/>
          <w:lang w:eastAsia="en-GB"/>
        </w:rPr>
        <w:t>at</w:t>
      </w:r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ddibenion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mon</w:t>
      </w:r>
      <w:r w:rsidR="00A515F6">
        <w:rPr>
          <w:rFonts w:cstheme="minorHAnsi"/>
          <w:b/>
          <w:lang w:eastAsia="en-GB"/>
        </w:rPr>
        <w:t>itr</w:t>
      </w:r>
      <w:r w:rsidR="00120484">
        <w:rPr>
          <w:rFonts w:cstheme="minorHAnsi"/>
          <w:b/>
          <w:lang w:eastAsia="en-GB"/>
        </w:rPr>
        <w:t>o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yn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unig</w:t>
      </w:r>
      <w:proofErr w:type="spellEnd"/>
      <w:r w:rsidR="00120484">
        <w:rPr>
          <w:rFonts w:cstheme="minorHAnsi"/>
          <w:b/>
          <w:lang w:eastAsia="en-GB"/>
        </w:rPr>
        <w:t xml:space="preserve"> ac </w:t>
      </w:r>
      <w:proofErr w:type="spellStart"/>
      <w:r w:rsidR="00120484">
        <w:rPr>
          <w:rFonts w:cstheme="minorHAnsi"/>
          <w:b/>
          <w:lang w:eastAsia="en-GB"/>
        </w:rPr>
        <w:t>er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120484">
        <w:rPr>
          <w:rFonts w:cstheme="minorHAnsi"/>
          <w:b/>
          <w:lang w:eastAsia="en-GB"/>
        </w:rPr>
        <w:t>mwyn</w:t>
      </w:r>
      <w:proofErr w:type="spellEnd"/>
      <w:r w:rsidR="00120484">
        <w:rPr>
          <w:rFonts w:cstheme="minorHAnsi"/>
          <w:b/>
          <w:lang w:eastAsia="en-GB"/>
        </w:rPr>
        <w:t xml:space="preserve"> </w:t>
      </w:r>
      <w:proofErr w:type="spellStart"/>
      <w:r w:rsidR="002731B5">
        <w:rPr>
          <w:rFonts w:cstheme="minorHAnsi"/>
          <w:b/>
          <w:lang w:eastAsia="en-GB"/>
        </w:rPr>
        <w:t>cyflenwi</w:t>
      </w:r>
      <w:proofErr w:type="spellEnd"/>
      <w:r w:rsidR="002731B5">
        <w:rPr>
          <w:rFonts w:cstheme="minorHAnsi"/>
          <w:b/>
          <w:lang w:eastAsia="en-GB"/>
        </w:rPr>
        <w:t xml:space="preserve"> </w:t>
      </w:r>
      <w:proofErr w:type="spellStart"/>
      <w:r w:rsidR="008061A7">
        <w:rPr>
          <w:rFonts w:cstheme="minorHAnsi"/>
          <w:b/>
          <w:lang w:eastAsia="en-GB"/>
        </w:rPr>
        <w:t>dychweli</w:t>
      </w:r>
      <w:r w:rsidR="004076FB">
        <w:rPr>
          <w:rFonts w:cstheme="minorHAnsi"/>
          <w:b/>
          <w:lang w:eastAsia="en-GB"/>
        </w:rPr>
        <w:t>a</w:t>
      </w:r>
      <w:r w:rsidR="008061A7">
        <w:rPr>
          <w:rFonts w:cstheme="minorHAnsi"/>
          <w:b/>
          <w:lang w:eastAsia="en-GB"/>
        </w:rPr>
        <w:t>dau</w:t>
      </w:r>
      <w:proofErr w:type="spellEnd"/>
      <w:r w:rsidR="008061A7">
        <w:rPr>
          <w:rFonts w:cstheme="minorHAnsi"/>
          <w:b/>
          <w:lang w:eastAsia="en-GB"/>
        </w:rPr>
        <w:t xml:space="preserve"> </w:t>
      </w:r>
      <w:proofErr w:type="spellStart"/>
      <w:r w:rsidR="008061A7">
        <w:rPr>
          <w:rFonts w:cstheme="minorHAnsi"/>
          <w:b/>
          <w:lang w:eastAsia="en-GB"/>
        </w:rPr>
        <w:t>statudol</w:t>
      </w:r>
      <w:proofErr w:type="spellEnd"/>
      <w:r w:rsidR="008061A7">
        <w:rPr>
          <w:rFonts w:cstheme="minorHAnsi"/>
          <w:b/>
          <w:lang w:eastAsia="en-GB"/>
        </w:rPr>
        <w:t xml:space="preserve"> </w:t>
      </w:r>
      <w:proofErr w:type="spellStart"/>
      <w:r w:rsidR="002731B5">
        <w:rPr>
          <w:rFonts w:cstheme="minorHAnsi"/>
          <w:b/>
          <w:lang w:eastAsia="en-GB"/>
        </w:rPr>
        <w:t>yr</w:t>
      </w:r>
      <w:proofErr w:type="spellEnd"/>
      <w:r w:rsidR="002731B5">
        <w:rPr>
          <w:rFonts w:cstheme="minorHAnsi"/>
          <w:b/>
          <w:lang w:eastAsia="en-GB"/>
        </w:rPr>
        <w:t xml:space="preserve"> </w:t>
      </w:r>
      <w:proofErr w:type="spellStart"/>
      <w:r w:rsidR="002731B5">
        <w:rPr>
          <w:rFonts w:cstheme="minorHAnsi"/>
          <w:b/>
          <w:lang w:eastAsia="en-GB"/>
        </w:rPr>
        <w:t>Asiantaeth</w:t>
      </w:r>
      <w:proofErr w:type="spellEnd"/>
      <w:r w:rsidR="002731B5">
        <w:rPr>
          <w:rFonts w:cstheme="minorHAnsi"/>
          <w:b/>
          <w:lang w:eastAsia="en-GB"/>
        </w:rPr>
        <w:t xml:space="preserve"> </w:t>
      </w:r>
      <w:proofErr w:type="spellStart"/>
      <w:r w:rsidR="002731B5">
        <w:rPr>
          <w:rFonts w:cstheme="minorHAnsi"/>
          <w:b/>
          <w:lang w:eastAsia="en-GB"/>
        </w:rPr>
        <w:t>Ystadegau</w:t>
      </w:r>
      <w:proofErr w:type="spellEnd"/>
      <w:r w:rsidR="002731B5">
        <w:rPr>
          <w:rFonts w:cstheme="minorHAnsi"/>
          <w:b/>
          <w:lang w:eastAsia="en-GB"/>
        </w:rPr>
        <w:t xml:space="preserve"> </w:t>
      </w:r>
      <w:proofErr w:type="spellStart"/>
      <w:r w:rsidR="009E4465">
        <w:rPr>
          <w:rFonts w:cstheme="minorHAnsi"/>
          <w:b/>
          <w:lang w:eastAsia="en-GB"/>
        </w:rPr>
        <w:t>Addysg</w:t>
      </w:r>
      <w:proofErr w:type="spellEnd"/>
      <w:r w:rsidR="009E4465">
        <w:rPr>
          <w:rFonts w:cstheme="minorHAnsi"/>
          <w:b/>
          <w:lang w:eastAsia="en-GB"/>
        </w:rPr>
        <w:t xml:space="preserve"> </w:t>
      </w:r>
      <w:proofErr w:type="spellStart"/>
      <w:r w:rsidR="009E4465">
        <w:rPr>
          <w:rFonts w:cstheme="minorHAnsi"/>
          <w:b/>
          <w:lang w:eastAsia="en-GB"/>
        </w:rPr>
        <w:t>Uwch</w:t>
      </w:r>
      <w:proofErr w:type="spellEnd"/>
      <w:r w:rsidR="009E4465">
        <w:rPr>
          <w:rFonts w:cstheme="minorHAnsi"/>
          <w:b/>
          <w:lang w:eastAsia="en-GB"/>
        </w:rPr>
        <w:t xml:space="preserve"> (HESA). </w:t>
      </w:r>
      <w:proofErr w:type="spellStart"/>
      <w:r w:rsidR="004076FB">
        <w:rPr>
          <w:rFonts w:cstheme="minorHAnsi"/>
          <w:b/>
          <w:lang w:eastAsia="en-GB"/>
        </w:rPr>
        <w:t>Cedwir</w:t>
      </w:r>
      <w:proofErr w:type="spellEnd"/>
      <w:r w:rsidR="004076FB">
        <w:rPr>
          <w:rFonts w:cstheme="minorHAnsi"/>
          <w:b/>
          <w:lang w:eastAsia="en-GB"/>
        </w:rPr>
        <w:t xml:space="preserve"> data </w:t>
      </w:r>
      <w:proofErr w:type="spellStart"/>
      <w:r w:rsidR="004076FB">
        <w:rPr>
          <w:rFonts w:cstheme="minorHAnsi"/>
          <w:b/>
          <w:lang w:eastAsia="en-GB"/>
        </w:rPr>
        <w:t>yn</w:t>
      </w:r>
      <w:proofErr w:type="spellEnd"/>
      <w:r w:rsidR="004076FB">
        <w:rPr>
          <w:rFonts w:cstheme="minorHAnsi"/>
          <w:b/>
          <w:lang w:eastAsia="en-GB"/>
        </w:rPr>
        <w:t xml:space="preserve"> </w:t>
      </w:r>
      <w:proofErr w:type="spellStart"/>
      <w:r w:rsidR="004076FB">
        <w:rPr>
          <w:rFonts w:cstheme="minorHAnsi"/>
          <w:b/>
          <w:lang w:eastAsia="en-GB"/>
        </w:rPr>
        <w:t>unol</w:t>
      </w:r>
      <w:proofErr w:type="spellEnd"/>
      <w:r w:rsidR="004076FB">
        <w:rPr>
          <w:rFonts w:cstheme="minorHAnsi"/>
          <w:b/>
          <w:lang w:eastAsia="en-GB"/>
        </w:rPr>
        <w:t xml:space="preserve"> â </w:t>
      </w:r>
      <w:proofErr w:type="spellStart"/>
      <w:r w:rsidR="004076FB">
        <w:rPr>
          <w:rFonts w:cstheme="minorHAnsi"/>
          <w:b/>
          <w:lang w:eastAsia="en-GB"/>
        </w:rPr>
        <w:t>gofynion</w:t>
      </w:r>
      <w:proofErr w:type="spellEnd"/>
      <w:r w:rsidR="004076FB">
        <w:rPr>
          <w:rFonts w:cstheme="minorHAnsi"/>
          <w:b/>
          <w:lang w:eastAsia="en-GB"/>
        </w:rPr>
        <w:t xml:space="preserve"> y</w:t>
      </w:r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Ddeddf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Diogelu</w:t>
      </w:r>
      <w:proofErr w:type="spellEnd"/>
      <w:r w:rsidR="000C3747">
        <w:rPr>
          <w:rFonts w:cstheme="minorHAnsi"/>
          <w:b/>
          <w:lang w:eastAsia="en-GB"/>
        </w:rPr>
        <w:t xml:space="preserve"> Data 1998 ac </w:t>
      </w:r>
      <w:proofErr w:type="spellStart"/>
      <w:r w:rsidR="000C3747">
        <w:rPr>
          <w:rFonts w:cstheme="minorHAnsi"/>
          <w:b/>
          <w:lang w:eastAsia="en-GB"/>
        </w:rPr>
        <w:t>ni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fydd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yn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cael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ei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ddefnyddio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fel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rhan</w:t>
      </w:r>
      <w:proofErr w:type="spellEnd"/>
      <w:r w:rsidR="000C3747">
        <w:rPr>
          <w:rFonts w:cstheme="minorHAnsi"/>
          <w:b/>
          <w:lang w:eastAsia="en-GB"/>
        </w:rPr>
        <w:t xml:space="preserve"> </w:t>
      </w:r>
      <w:proofErr w:type="spellStart"/>
      <w:r w:rsidR="000C3747">
        <w:rPr>
          <w:rFonts w:cstheme="minorHAnsi"/>
          <w:b/>
          <w:lang w:eastAsia="en-GB"/>
        </w:rPr>
        <w:t>o’r</w:t>
      </w:r>
      <w:proofErr w:type="spellEnd"/>
      <w:r w:rsidR="000C3747">
        <w:rPr>
          <w:rFonts w:cstheme="minorHAnsi"/>
          <w:b/>
          <w:lang w:eastAsia="en-GB"/>
        </w:rPr>
        <w:t xml:space="preserve"> broses </w:t>
      </w:r>
      <w:proofErr w:type="spellStart"/>
      <w:r w:rsidR="000C3747">
        <w:rPr>
          <w:rFonts w:cstheme="minorHAnsi"/>
          <w:b/>
          <w:lang w:eastAsia="en-GB"/>
        </w:rPr>
        <w:t>dewis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proofErr w:type="spellStart"/>
      <w:r w:rsidR="00265882">
        <w:rPr>
          <w:rFonts w:cstheme="minorHAnsi"/>
          <w:b/>
          <w:lang w:eastAsia="en-GB"/>
        </w:rPr>
        <w:t>nac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proofErr w:type="spellStart"/>
      <w:r w:rsidR="00265882">
        <w:rPr>
          <w:rFonts w:cstheme="minorHAnsi"/>
          <w:b/>
          <w:lang w:eastAsia="en-GB"/>
        </w:rPr>
        <w:t>yn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proofErr w:type="spellStart"/>
      <w:r w:rsidR="00265882">
        <w:rPr>
          <w:rFonts w:cstheme="minorHAnsi"/>
          <w:b/>
          <w:lang w:eastAsia="en-GB"/>
        </w:rPr>
        <w:t>cael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proofErr w:type="spellStart"/>
      <w:r w:rsidR="00265882">
        <w:rPr>
          <w:rFonts w:cstheme="minorHAnsi"/>
          <w:b/>
          <w:lang w:eastAsia="en-GB"/>
        </w:rPr>
        <w:t>ei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proofErr w:type="spellStart"/>
      <w:r w:rsidR="00265882">
        <w:rPr>
          <w:rFonts w:cstheme="minorHAnsi"/>
          <w:b/>
          <w:lang w:eastAsia="en-GB"/>
        </w:rPr>
        <w:t>rhannu</w:t>
      </w:r>
      <w:proofErr w:type="spellEnd"/>
      <w:r w:rsidR="00265882">
        <w:rPr>
          <w:rFonts w:cstheme="minorHAnsi"/>
          <w:b/>
          <w:lang w:eastAsia="en-GB"/>
        </w:rPr>
        <w:t xml:space="preserve"> </w:t>
      </w:r>
      <w:r w:rsidR="006B1855">
        <w:rPr>
          <w:rFonts w:cstheme="minorHAnsi"/>
          <w:b/>
          <w:lang w:eastAsia="en-GB"/>
        </w:rPr>
        <w:t xml:space="preserve">â </w:t>
      </w:r>
      <w:proofErr w:type="spellStart"/>
      <w:r w:rsidR="006B1855">
        <w:rPr>
          <w:rFonts w:cstheme="minorHAnsi"/>
          <w:b/>
          <w:lang w:eastAsia="en-GB"/>
        </w:rPr>
        <w:t>recriwtwyr</w:t>
      </w:r>
      <w:proofErr w:type="spellEnd"/>
      <w:r w:rsidR="006B1855">
        <w:rPr>
          <w:rFonts w:cstheme="minorHAnsi"/>
          <w:b/>
          <w:lang w:eastAsia="en-GB"/>
        </w:rPr>
        <w:t xml:space="preserve">. </w:t>
      </w:r>
    </w:p>
    <w:p w14:paraId="12EC54EC" w14:textId="081F35C6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Enw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Cyntaf</w:t>
      </w:r>
      <w:proofErr w:type="spellEnd"/>
      <w:r w:rsidRPr="00EA2840">
        <w:rPr>
          <w:rFonts w:eastAsia="Times New Roman" w:cstheme="minorHAnsi"/>
          <w:lang w:eastAsia="en-GB"/>
        </w:rPr>
        <w:t xml:space="preserve">: </w:t>
      </w:r>
    </w:p>
    <w:p w14:paraId="305EA3DA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0F82A579" w14:textId="39C0C181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Cyfenw</w:t>
      </w:r>
      <w:proofErr w:type="spellEnd"/>
      <w:r w:rsidRPr="00EA2840">
        <w:rPr>
          <w:rFonts w:eastAsia="Times New Roman" w:cstheme="minorHAnsi"/>
          <w:lang w:eastAsia="en-GB"/>
        </w:rPr>
        <w:t xml:space="preserve">: </w:t>
      </w:r>
    </w:p>
    <w:p w14:paraId="32CC4D80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2212CE3A" w14:textId="0DD92CF2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Enw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genedigol</w:t>
      </w:r>
      <w:proofErr w:type="spellEnd"/>
      <w:r w:rsidRPr="00EA2840">
        <w:rPr>
          <w:rFonts w:eastAsia="Times New Roman" w:cstheme="minorHAnsi"/>
          <w:lang w:eastAsia="en-GB"/>
        </w:rPr>
        <w:t xml:space="preserve"> neu </w:t>
      </w:r>
      <w:proofErr w:type="spellStart"/>
      <w:r w:rsidRPr="00EA2840">
        <w:rPr>
          <w:rFonts w:eastAsia="Times New Roman" w:cstheme="minorHAnsi"/>
          <w:lang w:eastAsia="en-GB"/>
        </w:rPr>
        <w:t>unrhyw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enw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blaenorol</w:t>
      </w:r>
      <w:proofErr w:type="spellEnd"/>
      <w:r w:rsidRPr="00EA2840">
        <w:rPr>
          <w:rFonts w:eastAsia="Times New Roman" w:cstheme="minorHAnsi"/>
          <w:lang w:eastAsia="en-GB"/>
        </w:rPr>
        <w:t>:</w:t>
      </w:r>
    </w:p>
    <w:p w14:paraId="6205CE93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467E548C" w14:textId="1931C4C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Rhif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Yswiriant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Gwladol</w:t>
      </w:r>
      <w:proofErr w:type="spellEnd"/>
      <w:r w:rsidRPr="00EA2840">
        <w:rPr>
          <w:rFonts w:eastAsia="Times New Roman" w:cstheme="minorHAnsi"/>
          <w:lang w:eastAsia="en-GB"/>
        </w:rPr>
        <w:t xml:space="preserve"> (NI):</w:t>
      </w:r>
    </w:p>
    <w:p w14:paraId="1B27B982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777E51A7" w14:textId="072BC5EF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Dyddiad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geni</w:t>
      </w:r>
      <w:proofErr w:type="spellEnd"/>
      <w:r w:rsidRPr="00EA2840">
        <w:rPr>
          <w:rFonts w:eastAsia="Times New Roman" w:cstheme="minorHAnsi"/>
          <w:lang w:eastAsia="en-GB"/>
        </w:rPr>
        <w:t>:</w:t>
      </w:r>
    </w:p>
    <w:p w14:paraId="35552316" w14:textId="1E2FE4DA" w:rsidR="00A75F9E" w:rsidRDefault="00A75F9E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2F0A651" w14:textId="1728F1BC" w:rsidR="00DB65F5" w:rsidRDefault="00A75F9E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Categori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oedran</w:t>
      </w:r>
      <w:proofErr w:type="spellEnd"/>
      <w:r>
        <w:rPr>
          <w:rFonts w:eastAsia="Times New Roman" w:cstheme="minorHAnsi"/>
          <w:lang w:eastAsia="en-GB"/>
        </w:rPr>
        <w:t xml:space="preserve">: </w:t>
      </w:r>
    </w:p>
    <w:p w14:paraId="40C54244" w14:textId="77777777" w:rsidR="003F710B" w:rsidRDefault="003F710B" w:rsidP="00EA2840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</w:tblGrid>
      <w:tr w:rsidR="003F710B" w:rsidRPr="007141FE" w14:paraId="7FCFCFF4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5852E95F" w14:textId="77777777" w:rsidR="003F710B" w:rsidRPr="007141FE" w:rsidRDefault="003F710B" w:rsidP="00E95390">
            <w:r w:rsidRPr="007141FE">
              <w:t>16 – 24</w:t>
            </w:r>
          </w:p>
        </w:tc>
      </w:tr>
      <w:tr w:rsidR="003F710B" w:rsidRPr="007141FE" w14:paraId="0D09D88C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6269B9CD" w14:textId="77777777" w:rsidR="003F710B" w:rsidRPr="007141FE" w:rsidRDefault="003F710B" w:rsidP="00E95390">
            <w:r w:rsidRPr="007141FE">
              <w:t>25 – 34</w:t>
            </w:r>
          </w:p>
        </w:tc>
      </w:tr>
      <w:tr w:rsidR="003F710B" w:rsidRPr="007141FE" w14:paraId="229B3D8A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4DC53BFD" w14:textId="77777777" w:rsidR="003F710B" w:rsidRPr="007141FE" w:rsidRDefault="003F710B" w:rsidP="00E95390">
            <w:r w:rsidRPr="007141FE">
              <w:t>35 – 44</w:t>
            </w:r>
          </w:p>
        </w:tc>
      </w:tr>
      <w:tr w:rsidR="003F710B" w:rsidRPr="007141FE" w14:paraId="3B02B5E1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3894AECD" w14:textId="77777777" w:rsidR="003F710B" w:rsidRPr="007141FE" w:rsidRDefault="003F710B" w:rsidP="00E95390">
            <w:r w:rsidRPr="007141FE">
              <w:t>45 – 54</w:t>
            </w:r>
          </w:p>
        </w:tc>
      </w:tr>
      <w:tr w:rsidR="003F710B" w:rsidRPr="007141FE" w14:paraId="44ED2295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7208568C" w14:textId="77777777" w:rsidR="003F710B" w:rsidRPr="007141FE" w:rsidRDefault="003F710B" w:rsidP="00E95390">
            <w:r w:rsidRPr="007141FE">
              <w:t>55 – 64</w:t>
            </w:r>
          </w:p>
        </w:tc>
      </w:tr>
      <w:tr w:rsidR="003F710B" w:rsidRPr="007141FE" w14:paraId="3FA5F31C" w14:textId="77777777" w:rsidTr="00E95390">
        <w:trPr>
          <w:trHeight w:val="285"/>
        </w:trPr>
        <w:tc>
          <w:tcPr>
            <w:tcW w:w="1020" w:type="dxa"/>
            <w:noWrap/>
            <w:hideMark/>
          </w:tcPr>
          <w:p w14:paraId="5854935B" w14:textId="77777777" w:rsidR="003F710B" w:rsidRPr="007141FE" w:rsidRDefault="003F710B" w:rsidP="00E95390">
            <w:r w:rsidRPr="007141FE">
              <w:t>65+</w:t>
            </w:r>
          </w:p>
        </w:tc>
      </w:tr>
    </w:tbl>
    <w:p w14:paraId="1CE6ABA0" w14:textId="77777777" w:rsidR="003F710B" w:rsidRPr="00EA2840" w:rsidRDefault="003F710B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6DBEB087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440F68DB" w14:textId="47872553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r w:rsidRPr="00EA2840">
        <w:rPr>
          <w:rFonts w:eastAsia="Times New Roman" w:cstheme="minorHAnsi"/>
          <w:lang w:eastAsia="en-GB"/>
        </w:rPr>
        <w:t xml:space="preserve">Pa </w:t>
      </w:r>
      <w:proofErr w:type="spellStart"/>
      <w:r w:rsidRPr="00EA2840">
        <w:rPr>
          <w:rFonts w:eastAsia="Times New Roman" w:cstheme="minorHAnsi"/>
          <w:lang w:eastAsia="en-GB"/>
        </w:rPr>
        <w:t>wlad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sy'n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diffinio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eich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hunaniaeth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EA2840">
        <w:rPr>
          <w:rFonts w:eastAsia="Times New Roman" w:cstheme="minorHAnsi"/>
          <w:lang w:eastAsia="en-GB"/>
        </w:rPr>
        <w:t>genedlaethol</w:t>
      </w:r>
      <w:proofErr w:type="spellEnd"/>
      <w:r w:rsidRPr="00EA2840">
        <w:rPr>
          <w:rFonts w:eastAsia="Times New Roman" w:cstheme="minorHAnsi"/>
          <w:lang w:eastAsia="en-GB"/>
        </w:rPr>
        <w:t>?:</w:t>
      </w:r>
      <w:proofErr w:type="gramEnd"/>
      <w:r w:rsidRPr="00EA2840">
        <w:rPr>
          <w:rFonts w:eastAsia="Times New Roman" w:cstheme="minorHAnsi"/>
          <w:lang w:eastAsia="en-GB"/>
        </w:rPr>
        <w:t xml:space="preserve"> </w:t>
      </w:r>
    </w:p>
    <w:p w14:paraId="26AFCBC7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E3676B2" w14:textId="412956FA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Hunaniaeth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Cenedlaethol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Cyntaf</w:t>
      </w:r>
      <w:proofErr w:type="spellEnd"/>
      <w:r w:rsidRPr="00EA2840">
        <w:rPr>
          <w:rFonts w:eastAsia="Times New Roman" w:cstheme="minorHAnsi"/>
          <w:lang w:eastAsia="en-GB"/>
        </w:rPr>
        <w:t xml:space="preserve">: </w:t>
      </w:r>
    </w:p>
    <w:p w14:paraId="69FA8BCF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2A745C0A" w14:textId="4BD27FFB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Hunaniaeth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Cenedlaethol</w:t>
      </w:r>
      <w:proofErr w:type="spellEnd"/>
      <w:r w:rsidRPr="00EA2840">
        <w:rPr>
          <w:rFonts w:eastAsia="Times New Roman" w:cstheme="minorHAnsi"/>
          <w:lang w:eastAsia="en-GB"/>
        </w:rPr>
        <w:t xml:space="preserve"> Ail: </w:t>
      </w:r>
    </w:p>
    <w:p w14:paraId="65849CB8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4CFBA926" w14:textId="5B0BDA07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Sut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fyddech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chi'n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disgrifio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eich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EA2840">
        <w:rPr>
          <w:rFonts w:eastAsia="Times New Roman" w:cstheme="minorHAnsi"/>
          <w:lang w:eastAsia="en-GB"/>
        </w:rPr>
        <w:t>rhyw</w:t>
      </w:r>
      <w:proofErr w:type="spellEnd"/>
      <w:r w:rsidRPr="00EA2840">
        <w:rPr>
          <w:rFonts w:eastAsia="Times New Roman" w:cstheme="minorHAnsi"/>
          <w:lang w:eastAsia="en-GB"/>
        </w:rPr>
        <w:t>?:</w:t>
      </w:r>
      <w:proofErr w:type="gramEnd"/>
      <w:r w:rsidRPr="00EA2840">
        <w:rPr>
          <w:rFonts w:eastAsia="Times New Roman" w:cstheme="minorHAnsi"/>
          <w:lang w:eastAsia="en-GB"/>
        </w:rPr>
        <w:t xml:space="preserve"> </w:t>
      </w:r>
    </w:p>
    <w:p w14:paraId="70B8215F" w14:textId="77777777" w:rsidR="00C66DBE" w:rsidRDefault="00C66DBE" w:rsidP="00EA2840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A7239" w14:paraId="4B5B28DD" w14:textId="77777777" w:rsidTr="00E95390">
        <w:tc>
          <w:tcPr>
            <w:tcW w:w="1838" w:type="dxa"/>
          </w:tcPr>
          <w:p w14:paraId="185D38DD" w14:textId="549A7144" w:rsidR="000A7239" w:rsidRPr="007B0FF0" w:rsidRDefault="00B175F6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  <w:tr w:rsidR="000A7239" w14:paraId="1A6D574B" w14:textId="77777777" w:rsidTr="00E95390">
        <w:tc>
          <w:tcPr>
            <w:tcW w:w="1838" w:type="dxa"/>
          </w:tcPr>
          <w:p w14:paraId="033B7111" w14:textId="53A7344E" w:rsidR="000A7239" w:rsidRPr="007B0FF0" w:rsidRDefault="007B0FF0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7B0FF0">
              <w:rPr>
                <w:rFonts w:cstheme="minorHAnsi"/>
                <w:lang w:eastAsia="en-GB"/>
              </w:rPr>
              <w:t>Gwryw</w:t>
            </w:r>
            <w:proofErr w:type="spellEnd"/>
          </w:p>
        </w:tc>
      </w:tr>
      <w:tr w:rsidR="000A7239" w14:paraId="65E4DA78" w14:textId="77777777" w:rsidTr="00E95390">
        <w:tc>
          <w:tcPr>
            <w:tcW w:w="1838" w:type="dxa"/>
          </w:tcPr>
          <w:p w14:paraId="6FBAA1FA" w14:textId="7A405DBA" w:rsidR="000A7239" w:rsidRPr="007B0FF0" w:rsidRDefault="007B0FF0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7B0FF0">
              <w:rPr>
                <w:rFonts w:cstheme="minorHAnsi"/>
                <w:lang w:eastAsia="en-GB"/>
              </w:rPr>
              <w:t>Benyw</w:t>
            </w:r>
            <w:proofErr w:type="spellEnd"/>
          </w:p>
        </w:tc>
      </w:tr>
    </w:tbl>
    <w:p w14:paraId="5449611B" w14:textId="77777777" w:rsidR="00B77422" w:rsidRPr="00EA2840" w:rsidRDefault="00B77422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7B08CDA5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6D94F583" w14:textId="54D67CE9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r w:rsidRPr="00EA2840">
        <w:rPr>
          <w:rFonts w:eastAsia="Times New Roman" w:cstheme="minorHAnsi"/>
          <w:lang w:eastAsia="en-GB"/>
        </w:rPr>
        <w:lastRenderedPageBreak/>
        <w:t xml:space="preserve">A </w:t>
      </w:r>
      <w:proofErr w:type="spellStart"/>
      <w:r w:rsidRPr="00EA2840">
        <w:rPr>
          <w:rFonts w:eastAsia="Times New Roman" w:cstheme="minorHAnsi"/>
          <w:lang w:eastAsia="en-GB"/>
        </w:rPr>
        <w:t>yw'ch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hunaniaeth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rhyw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yr</w:t>
      </w:r>
      <w:proofErr w:type="spellEnd"/>
      <w:r w:rsidRPr="00EA2840">
        <w:rPr>
          <w:rFonts w:eastAsia="Times New Roman" w:cstheme="minorHAnsi"/>
          <w:lang w:eastAsia="en-GB"/>
        </w:rPr>
        <w:t xml:space="preserve"> un </w:t>
      </w:r>
      <w:proofErr w:type="spellStart"/>
      <w:r w:rsidRPr="00EA2840">
        <w:rPr>
          <w:rFonts w:eastAsia="Times New Roman" w:cstheme="minorHAnsi"/>
          <w:lang w:eastAsia="en-GB"/>
        </w:rPr>
        <w:t>peth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â'ch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rhyw</w:t>
      </w:r>
      <w:proofErr w:type="spellEnd"/>
      <w:r w:rsidRPr="00EA2840">
        <w:rPr>
          <w:rFonts w:eastAsia="Times New Roman" w:cstheme="minorHAnsi"/>
          <w:lang w:eastAsia="en-GB"/>
        </w:rPr>
        <w:t xml:space="preserve"> pan </w:t>
      </w:r>
      <w:proofErr w:type="spellStart"/>
      <w:r w:rsidRPr="00EA2840">
        <w:rPr>
          <w:rFonts w:eastAsia="Times New Roman" w:cstheme="minorHAnsi"/>
          <w:lang w:eastAsia="en-GB"/>
        </w:rPr>
        <w:t>gawsoch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eich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EA2840">
        <w:rPr>
          <w:rFonts w:eastAsia="Times New Roman" w:cstheme="minorHAnsi"/>
          <w:lang w:eastAsia="en-GB"/>
        </w:rPr>
        <w:t>geni</w:t>
      </w:r>
      <w:proofErr w:type="spellEnd"/>
      <w:r w:rsidRPr="00EA2840">
        <w:rPr>
          <w:rFonts w:eastAsia="Times New Roman" w:cstheme="minorHAnsi"/>
          <w:lang w:eastAsia="en-GB"/>
        </w:rPr>
        <w:t>?:</w:t>
      </w:r>
      <w:proofErr w:type="gramEnd"/>
      <w:r w:rsidRPr="00EA2840">
        <w:rPr>
          <w:rFonts w:eastAsia="Times New Roman" w:cstheme="minorHAnsi"/>
          <w:lang w:eastAsia="en-GB"/>
        </w:rPr>
        <w:t xml:space="preserve"> </w:t>
      </w:r>
    </w:p>
    <w:p w14:paraId="4382CB17" w14:textId="77777777" w:rsidR="00631DA1" w:rsidRDefault="00631DA1" w:rsidP="00EA2840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452B9" w14:paraId="540EFE08" w14:textId="77777777" w:rsidTr="00E95390">
        <w:tc>
          <w:tcPr>
            <w:tcW w:w="1838" w:type="dxa"/>
          </w:tcPr>
          <w:p w14:paraId="403BE00C" w14:textId="07197D6D" w:rsidR="00A452B9" w:rsidRPr="003E0C29" w:rsidRDefault="007B0FF0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3E0C29">
              <w:rPr>
                <w:rFonts w:cstheme="minorHAnsi"/>
                <w:lang w:eastAsia="en-GB"/>
              </w:rPr>
              <w:t>Na</w:t>
            </w:r>
            <w:r w:rsidR="003E0C29" w:rsidRPr="003E0C29">
              <w:rPr>
                <w:rFonts w:cstheme="minorHAnsi"/>
                <w:lang w:eastAsia="en-GB"/>
              </w:rPr>
              <w:t>c</w:t>
            </w:r>
            <w:proofErr w:type="spellEnd"/>
            <w:r w:rsidR="003E0C29" w:rsidRPr="003E0C2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3E0C29" w:rsidRPr="003E0C29">
              <w:rPr>
                <w:rFonts w:cstheme="minorHAnsi"/>
                <w:lang w:eastAsia="en-GB"/>
              </w:rPr>
              <w:t>ydy</w:t>
            </w:r>
            <w:proofErr w:type="spellEnd"/>
            <w:r w:rsidR="003E0C29" w:rsidRPr="003E0C29"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A452B9" w14:paraId="1845FBD6" w14:textId="77777777" w:rsidTr="00E95390">
        <w:tc>
          <w:tcPr>
            <w:tcW w:w="1838" w:type="dxa"/>
          </w:tcPr>
          <w:p w14:paraId="5E34524B" w14:textId="1E0787D7" w:rsidR="00A452B9" w:rsidRPr="003E0C29" w:rsidRDefault="00B175F6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  <w:tr w:rsidR="00A452B9" w14:paraId="217B301E" w14:textId="77777777" w:rsidTr="00E95390">
        <w:tc>
          <w:tcPr>
            <w:tcW w:w="1838" w:type="dxa"/>
          </w:tcPr>
          <w:p w14:paraId="4FDB0C7E" w14:textId="508DAEE7" w:rsidR="00A452B9" w:rsidRPr="003E0C29" w:rsidRDefault="003E0C29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3E0C29">
              <w:rPr>
                <w:rFonts w:cstheme="minorHAnsi"/>
                <w:lang w:eastAsia="en-GB"/>
              </w:rPr>
              <w:t>Ydy</w:t>
            </w:r>
            <w:proofErr w:type="spellEnd"/>
          </w:p>
        </w:tc>
      </w:tr>
    </w:tbl>
    <w:p w14:paraId="2975469D" w14:textId="77777777" w:rsidR="000A7239" w:rsidRPr="00EA2840" w:rsidRDefault="000A7239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DECC0E2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069B9336" w14:textId="0BB60009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Y</w:t>
      </w:r>
      <w:r w:rsidRPr="00B175F6">
        <w:rPr>
          <w:rFonts w:eastAsia="Times New Roman" w:cstheme="minorHAnsi"/>
          <w:lang w:eastAsia="en-GB"/>
        </w:rPr>
        <w:t>dych</w:t>
      </w:r>
      <w:proofErr w:type="spellEnd"/>
      <w:r w:rsidRPr="00B175F6">
        <w:rPr>
          <w:rFonts w:eastAsia="Times New Roman" w:cstheme="minorHAnsi"/>
          <w:lang w:eastAsia="en-GB"/>
        </w:rPr>
        <w:t xml:space="preserve"> </w:t>
      </w:r>
      <w:proofErr w:type="spellStart"/>
      <w:r w:rsidRPr="00B175F6">
        <w:rPr>
          <w:rFonts w:eastAsia="Times New Roman" w:cstheme="minorHAnsi"/>
          <w:lang w:eastAsia="en-GB"/>
        </w:rPr>
        <w:t>yn</w:t>
      </w:r>
      <w:proofErr w:type="spellEnd"/>
      <w:r w:rsidRPr="00B175F6">
        <w:rPr>
          <w:rFonts w:eastAsia="Times New Roman" w:cstheme="minorHAnsi"/>
          <w:lang w:eastAsia="en-GB"/>
        </w:rPr>
        <w:t xml:space="preserve"> </w:t>
      </w:r>
      <w:proofErr w:type="spellStart"/>
      <w:r w:rsidRPr="00B175F6">
        <w:rPr>
          <w:rFonts w:eastAsia="Times New Roman" w:cstheme="minorHAnsi"/>
          <w:lang w:eastAsia="en-GB"/>
        </w:rPr>
        <w:t>ystyried</w:t>
      </w:r>
      <w:proofErr w:type="spellEnd"/>
      <w:r w:rsidRPr="00B175F6">
        <w:rPr>
          <w:rFonts w:eastAsia="Times New Roman" w:cstheme="minorHAnsi"/>
          <w:lang w:eastAsia="en-GB"/>
        </w:rPr>
        <w:t xml:space="preserve"> </w:t>
      </w:r>
      <w:proofErr w:type="spellStart"/>
      <w:r w:rsidRPr="00B175F6">
        <w:rPr>
          <w:rFonts w:eastAsia="Times New Roman" w:cstheme="minorHAnsi"/>
          <w:lang w:eastAsia="en-GB"/>
        </w:rPr>
        <w:t>eich</w:t>
      </w:r>
      <w:proofErr w:type="spellEnd"/>
      <w:r w:rsidRPr="00B175F6">
        <w:rPr>
          <w:rFonts w:eastAsia="Times New Roman" w:cstheme="minorHAnsi"/>
          <w:lang w:eastAsia="en-GB"/>
        </w:rPr>
        <w:t xml:space="preserve"> bod </w:t>
      </w:r>
      <w:proofErr w:type="spellStart"/>
      <w:r w:rsidRPr="00B175F6">
        <w:rPr>
          <w:rFonts w:eastAsia="Times New Roman" w:cstheme="minorHAnsi"/>
          <w:lang w:eastAsia="en-GB"/>
        </w:rPr>
        <w:t>yn</w:t>
      </w:r>
      <w:proofErr w:type="spellEnd"/>
      <w:r w:rsidRPr="00B175F6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B175F6">
        <w:rPr>
          <w:rFonts w:eastAsia="Times New Roman" w:cstheme="minorHAnsi"/>
          <w:lang w:eastAsia="en-GB"/>
        </w:rPr>
        <w:t>anabl</w:t>
      </w:r>
      <w:proofErr w:type="spellEnd"/>
      <w:r w:rsidRPr="00B175F6">
        <w:rPr>
          <w:rFonts w:eastAsia="Times New Roman" w:cstheme="minorHAnsi"/>
          <w:lang w:eastAsia="en-GB"/>
        </w:rPr>
        <w:t>?:</w:t>
      </w:r>
      <w:proofErr w:type="gramEnd"/>
      <w:r w:rsidRPr="00B175F6">
        <w:rPr>
          <w:rFonts w:eastAsia="Times New Roman" w:cstheme="minorHAnsi"/>
          <w:lang w:eastAsia="en-GB"/>
        </w:rPr>
        <w:t xml:space="preserve"> </w:t>
      </w:r>
    </w:p>
    <w:p w14:paraId="602C021B" w14:textId="77777777" w:rsidR="00631DA1" w:rsidRPr="00B175F6" w:rsidRDefault="00631DA1" w:rsidP="00EA2840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86DE4" w:rsidRPr="00B175F6" w14:paraId="735C8698" w14:textId="77777777" w:rsidTr="00E95390">
        <w:tc>
          <w:tcPr>
            <w:tcW w:w="1838" w:type="dxa"/>
          </w:tcPr>
          <w:p w14:paraId="7815B20D" w14:textId="103CBC49" w:rsidR="00E86DE4" w:rsidRPr="00B175F6" w:rsidRDefault="00E86DE4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N</w:t>
            </w:r>
            <w:r w:rsidR="00B175F6" w:rsidRPr="00B175F6">
              <w:rPr>
                <w:rFonts w:cstheme="minorHAnsi"/>
                <w:lang w:eastAsia="en-GB"/>
              </w:rPr>
              <w:t>ac</w:t>
            </w:r>
            <w:proofErr w:type="spellEnd"/>
            <w:r w:rsidR="00B175F6"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="00B175F6" w:rsidRPr="00B175F6">
              <w:rPr>
                <w:rFonts w:cstheme="minorHAnsi"/>
                <w:lang w:eastAsia="en-GB"/>
              </w:rPr>
              <w:t>ydw</w:t>
            </w:r>
            <w:proofErr w:type="spellEnd"/>
          </w:p>
        </w:tc>
      </w:tr>
      <w:tr w:rsidR="00E86DE4" w:rsidRPr="00B175F6" w14:paraId="2145587C" w14:textId="77777777" w:rsidTr="00E95390">
        <w:tc>
          <w:tcPr>
            <w:tcW w:w="1838" w:type="dxa"/>
          </w:tcPr>
          <w:p w14:paraId="3FA46862" w14:textId="51D20029" w:rsidR="00E86DE4" w:rsidRPr="00B175F6" w:rsidRDefault="00B175F6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  <w:tr w:rsidR="00E86DE4" w14:paraId="188BCD52" w14:textId="77777777" w:rsidTr="00E95390">
        <w:tc>
          <w:tcPr>
            <w:tcW w:w="1838" w:type="dxa"/>
          </w:tcPr>
          <w:p w14:paraId="7C606190" w14:textId="695FD773" w:rsidR="00E86DE4" w:rsidRPr="00B175F6" w:rsidRDefault="00E86DE4" w:rsidP="00E95390">
            <w:pPr>
              <w:rPr>
                <w:rFonts w:cstheme="minorHAnsi"/>
                <w:lang w:eastAsia="en-GB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Y</w:t>
            </w:r>
            <w:r w:rsidR="00B175F6" w:rsidRPr="00B175F6">
              <w:rPr>
                <w:rFonts w:cstheme="minorHAnsi"/>
                <w:lang w:eastAsia="en-GB"/>
              </w:rPr>
              <w:t>dw</w:t>
            </w:r>
            <w:proofErr w:type="spellEnd"/>
          </w:p>
        </w:tc>
      </w:tr>
    </w:tbl>
    <w:p w14:paraId="6EF3F864" w14:textId="2820F5B2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37E8735" w14:textId="77777777" w:rsidR="00E86DE4" w:rsidRPr="00EA2840" w:rsidRDefault="00E86DE4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96B3265" w14:textId="26E176F4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Os</w:t>
      </w:r>
      <w:proofErr w:type="spellEnd"/>
      <w:r w:rsidRPr="00EA2840">
        <w:rPr>
          <w:rFonts w:eastAsia="Times New Roman" w:cstheme="minorHAnsi"/>
          <w:lang w:eastAsia="en-GB"/>
        </w:rPr>
        <w:t xml:space="preserve"> felly, </w:t>
      </w:r>
      <w:proofErr w:type="spellStart"/>
      <w:r w:rsidRPr="00EA2840">
        <w:rPr>
          <w:rFonts w:eastAsia="Times New Roman" w:cstheme="minorHAnsi"/>
          <w:lang w:eastAsia="en-GB"/>
        </w:rPr>
        <w:t>nodwch</w:t>
      </w:r>
      <w:proofErr w:type="spellEnd"/>
      <w:r w:rsidRPr="00EA2840">
        <w:rPr>
          <w:rFonts w:eastAsia="Times New Roman" w:cstheme="minorHAnsi"/>
          <w:lang w:eastAsia="en-GB"/>
        </w:rPr>
        <w:t xml:space="preserve"> pa un </w:t>
      </w:r>
      <w:proofErr w:type="spellStart"/>
      <w:r w:rsidRPr="00EA2840">
        <w:rPr>
          <w:rFonts w:eastAsia="Times New Roman" w:cstheme="minorHAnsi"/>
          <w:lang w:eastAsia="en-GB"/>
        </w:rPr>
        <w:t>o'r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rhai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sy'n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disgrifio'ch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anabledd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EA2840">
        <w:rPr>
          <w:rFonts w:eastAsia="Times New Roman" w:cstheme="minorHAnsi"/>
          <w:lang w:eastAsia="en-GB"/>
        </w:rPr>
        <w:t>orau</w:t>
      </w:r>
      <w:proofErr w:type="spellEnd"/>
      <w:r w:rsidRPr="00EA2840">
        <w:rPr>
          <w:rFonts w:eastAsia="Times New Roman" w:cstheme="minorHAnsi"/>
          <w:lang w:eastAsia="en-GB"/>
        </w:rPr>
        <w:t>::</w:t>
      </w:r>
      <w:proofErr w:type="gramEnd"/>
      <w:r w:rsidRPr="00EA2840">
        <w:rPr>
          <w:rFonts w:eastAsia="Times New Roman" w:cstheme="minorHAnsi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0"/>
      </w:tblGrid>
      <w:tr w:rsidR="00F84E63" w:rsidRPr="007141FE" w14:paraId="31039E1D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541B2913" w14:textId="3DE9F11A" w:rsidR="00F84E63" w:rsidRPr="00082A9D" w:rsidRDefault="0028142C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Anabledd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dysgu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penodol</w:t>
            </w:r>
            <w:proofErr w:type="spellEnd"/>
            <w:r w:rsidR="00F84E63" w:rsidRPr="00082A9D">
              <w:rPr>
                <w:color w:val="000000"/>
              </w:rPr>
              <w:t xml:space="preserve"> </w:t>
            </w:r>
            <w:r w:rsidR="00F40C57" w:rsidRPr="00082A9D">
              <w:rPr>
                <w:color w:val="000000"/>
              </w:rPr>
              <w:t>(</w:t>
            </w:r>
            <w:proofErr w:type="spellStart"/>
            <w:r w:rsidR="00F40C57" w:rsidRPr="00082A9D">
              <w:rPr>
                <w:color w:val="000000"/>
              </w:rPr>
              <w:t>megis</w:t>
            </w:r>
            <w:proofErr w:type="spellEnd"/>
            <w:r w:rsidR="00F40C57" w:rsidRPr="00082A9D">
              <w:rPr>
                <w:color w:val="000000"/>
              </w:rPr>
              <w:t xml:space="preserve"> </w:t>
            </w:r>
            <w:proofErr w:type="spellStart"/>
            <w:r w:rsidR="00F40C57" w:rsidRPr="00082A9D">
              <w:rPr>
                <w:color w:val="000000"/>
              </w:rPr>
              <w:t>dyslecsia</w:t>
            </w:r>
            <w:proofErr w:type="spellEnd"/>
            <w:r w:rsidR="00F40C57" w:rsidRPr="00082A9D">
              <w:rPr>
                <w:color w:val="000000"/>
              </w:rPr>
              <w:t xml:space="preserve"> neu </w:t>
            </w:r>
            <w:proofErr w:type="spellStart"/>
            <w:r w:rsidR="00F40C57" w:rsidRPr="00082A9D">
              <w:rPr>
                <w:color w:val="000000"/>
              </w:rPr>
              <w:t>ddyspracsia</w:t>
            </w:r>
            <w:proofErr w:type="spellEnd"/>
            <w:r w:rsidR="00F40C57" w:rsidRPr="00082A9D">
              <w:rPr>
                <w:color w:val="000000"/>
              </w:rPr>
              <w:t>)</w:t>
            </w:r>
          </w:p>
        </w:tc>
      </w:tr>
      <w:tr w:rsidR="00F84E63" w:rsidRPr="007141FE" w14:paraId="02D11FC4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72D57AB3" w14:textId="6F0D1BF1" w:rsidR="00F84E63" w:rsidRPr="00082A9D" w:rsidRDefault="0028142C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Anabledd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dysgu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="00B3087E" w:rsidRPr="00082A9D">
              <w:rPr>
                <w:color w:val="000000"/>
              </w:rPr>
              <w:t>cyffredinol</w:t>
            </w:r>
            <w:proofErr w:type="spellEnd"/>
            <w:r w:rsidR="00B3087E" w:rsidRPr="00082A9D">
              <w:rPr>
                <w:color w:val="000000"/>
              </w:rPr>
              <w:t xml:space="preserve"> </w:t>
            </w:r>
            <w:r w:rsidR="00F84E63" w:rsidRPr="00082A9D">
              <w:rPr>
                <w:color w:val="000000"/>
              </w:rPr>
              <w:t>(</w:t>
            </w:r>
            <w:proofErr w:type="spellStart"/>
            <w:r w:rsidRPr="00082A9D">
              <w:rPr>
                <w:color w:val="000000"/>
              </w:rPr>
              <w:t>megis</w:t>
            </w:r>
            <w:proofErr w:type="spellEnd"/>
            <w:r w:rsidR="00F84E63" w:rsidRPr="00082A9D">
              <w:rPr>
                <w:color w:val="000000"/>
              </w:rPr>
              <w:t xml:space="preserve"> </w:t>
            </w:r>
            <w:proofErr w:type="spellStart"/>
            <w:r w:rsidR="00082A9D" w:rsidRPr="00082A9D">
              <w:rPr>
                <w:color w:val="000000"/>
              </w:rPr>
              <w:t>Syndrom</w:t>
            </w:r>
            <w:proofErr w:type="spellEnd"/>
            <w:r w:rsidR="00082A9D" w:rsidRPr="00082A9D">
              <w:rPr>
                <w:color w:val="000000"/>
              </w:rPr>
              <w:t xml:space="preserve"> Down</w:t>
            </w:r>
            <w:r w:rsidR="00F84E63" w:rsidRPr="00082A9D">
              <w:rPr>
                <w:color w:val="000000"/>
              </w:rPr>
              <w:t>)</w:t>
            </w:r>
          </w:p>
        </w:tc>
      </w:tr>
      <w:tr w:rsidR="00F84E63" w:rsidRPr="007141FE" w14:paraId="707DE4EC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2BBC43B3" w14:textId="1CE0D9D3" w:rsidR="00F84E63" w:rsidRPr="00082A9D" w:rsidRDefault="00DD2101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D</w:t>
            </w:r>
            <w:r w:rsidRPr="00DD2101">
              <w:rPr>
                <w:color w:val="000000"/>
              </w:rPr>
              <w:t>irywiad</w:t>
            </w:r>
            <w:proofErr w:type="spellEnd"/>
            <w:r w:rsidRPr="00DD2101">
              <w:rPr>
                <w:color w:val="000000"/>
              </w:rPr>
              <w:t xml:space="preserve"> </w:t>
            </w:r>
            <w:proofErr w:type="spellStart"/>
            <w:r w:rsidRPr="00DD2101">
              <w:rPr>
                <w:color w:val="000000"/>
              </w:rPr>
              <w:t>gwybyddol</w:t>
            </w:r>
            <w:proofErr w:type="spellEnd"/>
            <w:r w:rsidRPr="00DD2101">
              <w:rPr>
                <w:color w:val="000000"/>
              </w:rPr>
              <w:t xml:space="preserve"> </w:t>
            </w:r>
            <w:r w:rsidR="00F84E63" w:rsidRPr="00082A9D">
              <w:rPr>
                <w:color w:val="000000"/>
              </w:rPr>
              <w:t>(</w:t>
            </w:r>
            <w:proofErr w:type="spellStart"/>
            <w:r w:rsidRPr="00082A9D">
              <w:rPr>
                <w:color w:val="000000"/>
              </w:rPr>
              <w:t>megis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="00874346" w:rsidRPr="00082A9D">
              <w:rPr>
                <w:color w:val="000000"/>
              </w:rPr>
              <w:t>a</w:t>
            </w:r>
            <w:r w:rsidR="007A0652" w:rsidRPr="00082A9D">
              <w:rPr>
                <w:color w:val="000000"/>
              </w:rPr>
              <w:t>nhwylder</w:t>
            </w:r>
            <w:proofErr w:type="spellEnd"/>
            <w:r w:rsidR="007A0652" w:rsidRPr="00082A9D">
              <w:rPr>
                <w:color w:val="000000"/>
              </w:rPr>
              <w:t xml:space="preserve"> </w:t>
            </w:r>
            <w:proofErr w:type="spellStart"/>
            <w:r w:rsidR="007A0652" w:rsidRPr="00082A9D">
              <w:rPr>
                <w:color w:val="000000"/>
              </w:rPr>
              <w:t>ar</w:t>
            </w:r>
            <w:proofErr w:type="spellEnd"/>
            <w:r w:rsidR="007A0652" w:rsidRPr="00082A9D">
              <w:rPr>
                <w:color w:val="000000"/>
              </w:rPr>
              <w:t xml:space="preserve"> y </w:t>
            </w:r>
            <w:proofErr w:type="spellStart"/>
            <w:r w:rsidR="00874346" w:rsidRPr="00082A9D">
              <w:rPr>
                <w:color w:val="000000"/>
              </w:rPr>
              <w:t>s</w:t>
            </w:r>
            <w:r w:rsidR="007A0652" w:rsidRPr="00082A9D">
              <w:rPr>
                <w:color w:val="000000"/>
              </w:rPr>
              <w:t>bectrwm</w:t>
            </w:r>
            <w:proofErr w:type="spellEnd"/>
            <w:r w:rsidR="007A0652" w:rsidRPr="00082A9D">
              <w:rPr>
                <w:color w:val="000000"/>
              </w:rPr>
              <w:t xml:space="preserve"> </w:t>
            </w:r>
            <w:proofErr w:type="spellStart"/>
            <w:r w:rsidR="00874346" w:rsidRPr="00082A9D">
              <w:rPr>
                <w:color w:val="000000"/>
              </w:rPr>
              <w:t>a</w:t>
            </w:r>
            <w:r w:rsidR="007A0652" w:rsidRPr="00082A9D">
              <w:rPr>
                <w:color w:val="000000"/>
              </w:rPr>
              <w:t>wtistig</w:t>
            </w:r>
            <w:proofErr w:type="spellEnd"/>
            <w:r w:rsidR="00F84E63" w:rsidRPr="00082A9D">
              <w:rPr>
                <w:color w:val="000000"/>
              </w:rPr>
              <w:t xml:space="preserve"> </w:t>
            </w:r>
            <w:r w:rsidR="007A0652" w:rsidRPr="00082A9D">
              <w:rPr>
                <w:color w:val="000000"/>
              </w:rPr>
              <w:t xml:space="preserve">neu o </w:t>
            </w:r>
            <w:proofErr w:type="spellStart"/>
            <w:r w:rsidR="007A0652" w:rsidRPr="00082A9D">
              <w:rPr>
                <w:color w:val="000000"/>
              </w:rPr>
              <w:t>ganlyniad</w:t>
            </w:r>
            <w:proofErr w:type="spellEnd"/>
            <w:r w:rsidR="007A0652" w:rsidRPr="00082A9D">
              <w:rPr>
                <w:color w:val="000000"/>
              </w:rPr>
              <w:t xml:space="preserve"> </w:t>
            </w:r>
            <w:proofErr w:type="spellStart"/>
            <w:r w:rsidR="007A0652" w:rsidRPr="00082A9D">
              <w:rPr>
                <w:color w:val="000000"/>
              </w:rPr>
              <w:t>i</w:t>
            </w:r>
            <w:proofErr w:type="spellEnd"/>
            <w:r w:rsidR="007A0652" w:rsidRPr="00082A9D">
              <w:rPr>
                <w:color w:val="000000"/>
              </w:rPr>
              <w:t xml:space="preserve"> </w:t>
            </w:r>
            <w:proofErr w:type="spellStart"/>
            <w:r w:rsidR="00E44999" w:rsidRPr="00082A9D">
              <w:rPr>
                <w:color w:val="000000"/>
              </w:rPr>
              <w:t>anaf</w:t>
            </w:r>
            <w:proofErr w:type="spellEnd"/>
            <w:r w:rsidR="00874346" w:rsidRPr="00082A9D">
              <w:rPr>
                <w:color w:val="000000"/>
              </w:rPr>
              <w:t xml:space="preserve"> </w:t>
            </w:r>
            <w:proofErr w:type="spellStart"/>
            <w:r w:rsidR="00874346" w:rsidRPr="00082A9D">
              <w:rPr>
                <w:color w:val="000000"/>
              </w:rPr>
              <w:t>i’r</w:t>
            </w:r>
            <w:proofErr w:type="spellEnd"/>
            <w:r w:rsidR="00E44999" w:rsidRPr="00082A9D">
              <w:rPr>
                <w:color w:val="000000"/>
              </w:rPr>
              <w:t xml:space="preserve"> pen)</w:t>
            </w:r>
          </w:p>
        </w:tc>
      </w:tr>
      <w:tr w:rsidR="00F84E63" w:rsidRPr="007141FE" w14:paraId="061C1FA3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28C419BD" w14:textId="63453DDA" w:rsidR="00F84E63" w:rsidRPr="00082A9D" w:rsidRDefault="009B1587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Salwch</w:t>
            </w:r>
            <w:proofErr w:type="spellEnd"/>
            <w:r w:rsidRPr="00082A9D">
              <w:rPr>
                <w:color w:val="000000"/>
              </w:rPr>
              <w:t xml:space="preserve"> neu </w:t>
            </w:r>
            <w:proofErr w:type="spellStart"/>
            <w:r w:rsidRPr="00082A9D">
              <w:rPr>
                <w:color w:val="000000"/>
              </w:rPr>
              <w:t>gyflwr</w:t>
            </w:r>
            <w:proofErr w:type="spellEnd"/>
            <w:r w:rsidRPr="00082A9D">
              <w:rPr>
                <w:color w:val="000000"/>
              </w:rPr>
              <w:t xml:space="preserve"> iechyd </w:t>
            </w:r>
            <w:proofErr w:type="spellStart"/>
            <w:r w:rsidRPr="00082A9D">
              <w:rPr>
                <w:color w:val="000000"/>
              </w:rPr>
              <w:t>hir-dymor</w:t>
            </w:r>
            <w:proofErr w:type="spellEnd"/>
            <w:r w:rsidRPr="00082A9D">
              <w:rPr>
                <w:color w:val="000000"/>
              </w:rPr>
              <w:t xml:space="preserve"> </w:t>
            </w:r>
            <w:r w:rsidR="00F84E63" w:rsidRPr="00082A9D">
              <w:rPr>
                <w:color w:val="000000"/>
              </w:rPr>
              <w:t>(</w:t>
            </w:r>
            <w:proofErr w:type="spellStart"/>
            <w:r w:rsidR="00C033F4" w:rsidRPr="00082A9D">
              <w:rPr>
                <w:color w:val="000000"/>
              </w:rPr>
              <w:t>megis</w:t>
            </w:r>
            <w:proofErr w:type="spellEnd"/>
            <w:r w:rsidR="00C033F4" w:rsidRPr="00082A9D">
              <w:rPr>
                <w:color w:val="000000"/>
              </w:rPr>
              <w:t xml:space="preserve"> </w:t>
            </w:r>
            <w:proofErr w:type="spellStart"/>
            <w:r w:rsidR="00C033F4" w:rsidRPr="00082A9D">
              <w:rPr>
                <w:color w:val="000000"/>
              </w:rPr>
              <w:t>can</w:t>
            </w:r>
            <w:r w:rsidR="00E60B92" w:rsidRPr="00082A9D">
              <w:rPr>
                <w:color w:val="000000"/>
              </w:rPr>
              <w:t>ser</w:t>
            </w:r>
            <w:proofErr w:type="spellEnd"/>
            <w:r w:rsidR="00C033F4" w:rsidRPr="00082A9D">
              <w:rPr>
                <w:color w:val="000000"/>
              </w:rPr>
              <w:t>, HIV, diabetes,</w:t>
            </w:r>
            <w:r w:rsidR="00A257B0" w:rsidRPr="00082A9D">
              <w:rPr>
                <w:color w:val="000000"/>
              </w:rPr>
              <w:t xml:space="preserve"> </w:t>
            </w:r>
            <w:proofErr w:type="spellStart"/>
            <w:r w:rsidR="00A257B0" w:rsidRPr="00082A9D">
              <w:rPr>
                <w:color w:val="000000"/>
              </w:rPr>
              <w:t>clefyd</w:t>
            </w:r>
            <w:proofErr w:type="spellEnd"/>
            <w:r w:rsidR="00A257B0" w:rsidRPr="00082A9D">
              <w:rPr>
                <w:color w:val="000000"/>
              </w:rPr>
              <w:t xml:space="preserve"> </w:t>
            </w:r>
            <w:proofErr w:type="spellStart"/>
            <w:r w:rsidR="00A257B0" w:rsidRPr="00082A9D">
              <w:rPr>
                <w:color w:val="000000"/>
              </w:rPr>
              <w:t>cronig</w:t>
            </w:r>
            <w:proofErr w:type="spellEnd"/>
            <w:r w:rsidR="00A257B0" w:rsidRPr="00082A9D">
              <w:rPr>
                <w:color w:val="000000"/>
              </w:rPr>
              <w:t xml:space="preserve"> y </w:t>
            </w:r>
            <w:proofErr w:type="spellStart"/>
            <w:r w:rsidR="00A257B0" w:rsidRPr="00082A9D">
              <w:rPr>
                <w:color w:val="000000"/>
              </w:rPr>
              <w:t>galon</w:t>
            </w:r>
            <w:proofErr w:type="spellEnd"/>
            <w:r w:rsidR="00A257B0" w:rsidRPr="00082A9D">
              <w:rPr>
                <w:color w:val="000000"/>
              </w:rPr>
              <w:t xml:space="preserve">, neu </w:t>
            </w:r>
            <w:proofErr w:type="spellStart"/>
            <w:r w:rsidR="00A257B0" w:rsidRPr="00082A9D">
              <w:rPr>
                <w:color w:val="000000"/>
              </w:rPr>
              <w:t>epilepsi</w:t>
            </w:r>
            <w:proofErr w:type="spellEnd"/>
            <w:r w:rsidR="00A257B0" w:rsidRPr="00082A9D">
              <w:rPr>
                <w:color w:val="000000"/>
              </w:rPr>
              <w:t xml:space="preserve">) </w:t>
            </w:r>
          </w:p>
        </w:tc>
      </w:tr>
      <w:tr w:rsidR="00F84E63" w:rsidRPr="007141FE" w14:paraId="288C83CC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7FF657A0" w14:textId="2556ECCF" w:rsidR="00F84E63" w:rsidRPr="00082A9D" w:rsidRDefault="00FB1868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Cyflwr</w:t>
            </w:r>
            <w:proofErr w:type="spellEnd"/>
            <w:r w:rsidRPr="00082A9D">
              <w:rPr>
                <w:color w:val="000000"/>
              </w:rPr>
              <w:t xml:space="preserve"> iechyd </w:t>
            </w:r>
            <w:proofErr w:type="spellStart"/>
            <w:r w:rsidRPr="00082A9D">
              <w:rPr>
                <w:color w:val="000000"/>
              </w:rPr>
              <w:t>meddwl</w:t>
            </w:r>
            <w:proofErr w:type="spellEnd"/>
            <w:r w:rsidR="00F84E63" w:rsidRPr="00082A9D">
              <w:rPr>
                <w:color w:val="000000"/>
              </w:rPr>
              <w:t xml:space="preserve"> (</w:t>
            </w:r>
            <w:proofErr w:type="spellStart"/>
            <w:r w:rsidRPr="00082A9D">
              <w:rPr>
                <w:color w:val="000000"/>
              </w:rPr>
              <w:t>megis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iselder</w:t>
            </w:r>
            <w:proofErr w:type="spellEnd"/>
            <w:r w:rsidRPr="00082A9D">
              <w:rPr>
                <w:color w:val="000000"/>
              </w:rPr>
              <w:t xml:space="preserve"> neu </w:t>
            </w:r>
            <w:proofErr w:type="spellStart"/>
            <w:r w:rsidR="0039471A" w:rsidRPr="00082A9D">
              <w:rPr>
                <w:color w:val="000000"/>
              </w:rPr>
              <w:t>sgitsoffrenia</w:t>
            </w:r>
            <w:proofErr w:type="spellEnd"/>
            <w:r w:rsidR="00F84E63" w:rsidRPr="00082A9D">
              <w:rPr>
                <w:color w:val="000000"/>
              </w:rPr>
              <w:t>)</w:t>
            </w:r>
          </w:p>
        </w:tc>
      </w:tr>
      <w:tr w:rsidR="00F84E63" w:rsidRPr="007141FE" w14:paraId="37C6E549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31A8E787" w14:textId="46426DB0" w:rsidR="00F84E63" w:rsidRPr="00082A9D" w:rsidRDefault="00636B2D" w:rsidP="00E95390">
            <w:pPr>
              <w:rPr>
                <w:color w:val="000000"/>
              </w:rPr>
            </w:pPr>
            <w:r w:rsidRPr="00082A9D">
              <w:rPr>
                <w:color w:val="000000"/>
              </w:rPr>
              <w:t xml:space="preserve">Nam </w:t>
            </w:r>
            <w:proofErr w:type="spellStart"/>
            <w:r w:rsidRPr="00082A9D">
              <w:rPr>
                <w:color w:val="000000"/>
              </w:rPr>
              <w:t>corfforol</w:t>
            </w:r>
            <w:proofErr w:type="spellEnd"/>
            <w:r w:rsidRPr="00082A9D">
              <w:rPr>
                <w:color w:val="000000"/>
              </w:rPr>
              <w:t xml:space="preserve"> neu </w:t>
            </w:r>
            <w:proofErr w:type="spellStart"/>
            <w:r w:rsidR="00C23D8F" w:rsidRPr="00082A9D">
              <w:rPr>
                <w:color w:val="000000"/>
              </w:rPr>
              <w:t>anawsterau</w:t>
            </w:r>
            <w:proofErr w:type="spellEnd"/>
            <w:r w:rsidR="00C23D8F" w:rsidRPr="00082A9D">
              <w:rPr>
                <w:color w:val="000000"/>
              </w:rPr>
              <w:t xml:space="preserve"> </w:t>
            </w:r>
            <w:proofErr w:type="spellStart"/>
            <w:r w:rsidR="00C23D8F" w:rsidRPr="00082A9D">
              <w:rPr>
                <w:color w:val="000000"/>
              </w:rPr>
              <w:t>symud</w:t>
            </w:r>
            <w:proofErr w:type="spellEnd"/>
            <w:r w:rsidR="00C23D8F" w:rsidRPr="00082A9D">
              <w:rPr>
                <w:color w:val="000000"/>
              </w:rPr>
              <w:t xml:space="preserve"> </w:t>
            </w:r>
            <w:r w:rsidR="00263A16" w:rsidRPr="00082A9D">
              <w:rPr>
                <w:color w:val="000000"/>
              </w:rPr>
              <w:t>(</w:t>
            </w:r>
            <w:proofErr w:type="spellStart"/>
            <w:r w:rsidR="00EA0311" w:rsidRPr="00082A9D">
              <w:rPr>
                <w:color w:val="000000"/>
              </w:rPr>
              <w:t>megis</w:t>
            </w:r>
            <w:proofErr w:type="spellEnd"/>
            <w:r w:rsidR="00EA0311" w:rsidRPr="00082A9D">
              <w:rPr>
                <w:color w:val="000000"/>
              </w:rPr>
              <w:t xml:space="preserve"> </w:t>
            </w:r>
            <w:proofErr w:type="spellStart"/>
            <w:r w:rsidR="00EA0311" w:rsidRPr="00082A9D">
              <w:rPr>
                <w:color w:val="000000"/>
              </w:rPr>
              <w:t>anhawster</w:t>
            </w:r>
            <w:proofErr w:type="spellEnd"/>
            <w:r w:rsidR="00EA0311" w:rsidRPr="00082A9D">
              <w:rPr>
                <w:color w:val="000000"/>
              </w:rPr>
              <w:t xml:space="preserve"> </w:t>
            </w:r>
            <w:proofErr w:type="spellStart"/>
            <w:r w:rsidR="00EA0311" w:rsidRPr="00082A9D">
              <w:rPr>
                <w:color w:val="000000"/>
              </w:rPr>
              <w:t>defnyddio</w:t>
            </w:r>
            <w:proofErr w:type="spellEnd"/>
            <w:r w:rsidR="00EA0311" w:rsidRPr="00082A9D">
              <w:rPr>
                <w:color w:val="000000"/>
              </w:rPr>
              <w:t xml:space="preserve"> </w:t>
            </w:r>
            <w:proofErr w:type="spellStart"/>
            <w:r w:rsidR="00EA0311" w:rsidRPr="00082A9D">
              <w:rPr>
                <w:color w:val="000000"/>
              </w:rPr>
              <w:t>breichiau</w:t>
            </w:r>
            <w:proofErr w:type="spellEnd"/>
            <w:r w:rsidR="00EA0311" w:rsidRPr="00082A9D">
              <w:rPr>
                <w:color w:val="000000"/>
              </w:rPr>
              <w:t xml:space="preserve"> neu </w:t>
            </w:r>
            <w:proofErr w:type="spellStart"/>
            <w:r w:rsidR="00EA0311" w:rsidRPr="00082A9D">
              <w:rPr>
                <w:color w:val="000000"/>
              </w:rPr>
              <w:t>ddefnyddio</w:t>
            </w:r>
            <w:proofErr w:type="spellEnd"/>
            <w:r w:rsidR="00EA0311" w:rsidRPr="00082A9D">
              <w:rPr>
                <w:color w:val="000000"/>
              </w:rPr>
              <w:t xml:space="preserve"> </w:t>
            </w:r>
            <w:proofErr w:type="spellStart"/>
            <w:r w:rsidR="00EA0311" w:rsidRPr="00082A9D">
              <w:rPr>
                <w:color w:val="000000"/>
              </w:rPr>
              <w:t>cadair</w:t>
            </w:r>
            <w:proofErr w:type="spellEnd"/>
            <w:r w:rsidR="00EA0311" w:rsidRPr="00082A9D">
              <w:rPr>
                <w:color w:val="000000"/>
              </w:rPr>
              <w:t xml:space="preserve"> </w:t>
            </w:r>
            <w:proofErr w:type="spellStart"/>
            <w:r w:rsidR="00EA0311" w:rsidRPr="00082A9D">
              <w:rPr>
                <w:color w:val="000000"/>
              </w:rPr>
              <w:t>olwyn</w:t>
            </w:r>
            <w:proofErr w:type="spellEnd"/>
            <w:r w:rsidR="00EA0311" w:rsidRPr="00082A9D">
              <w:rPr>
                <w:color w:val="000000"/>
              </w:rPr>
              <w:t xml:space="preserve"> neu </w:t>
            </w:r>
            <w:proofErr w:type="spellStart"/>
            <w:r w:rsidR="00036CA1" w:rsidRPr="00082A9D">
              <w:rPr>
                <w:color w:val="000000"/>
              </w:rPr>
              <w:t>faglau</w:t>
            </w:r>
            <w:proofErr w:type="spellEnd"/>
            <w:r w:rsidR="00036CA1" w:rsidRPr="00082A9D">
              <w:rPr>
                <w:color w:val="000000"/>
              </w:rPr>
              <w:t xml:space="preserve">) </w:t>
            </w:r>
          </w:p>
        </w:tc>
      </w:tr>
      <w:tr w:rsidR="00F84E63" w:rsidRPr="007141FE" w14:paraId="73F67822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6456E0AF" w14:textId="2EC294F0" w:rsidR="00F84E63" w:rsidRPr="00082A9D" w:rsidRDefault="00C0377E" w:rsidP="00E95390">
            <w:pPr>
              <w:rPr>
                <w:color w:val="000000"/>
              </w:rPr>
            </w:pPr>
            <w:proofErr w:type="spellStart"/>
            <w:r w:rsidRPr="00082A9D">
              <w:rPr>
                <w:color w:val="000000"/>
              </w:rPr>
              <w:t>Byddar</w:t>
            </w:r>
            <w:proofErr w:type="spellEnd"/>
            <w:r w:rsidRPr="00082A9D">
              <w:rPr>
                <w:color w:val="000000"/>
              </w:rPr>
              <w:t xml:space="preserve"> neu â </w:t>
            </w:r>
            <w:proofErr w:type="spellStart"/>
            <w:r w:rsidRPr="00082A9D">
              <w:rPr>
                <w:color w:val="000000"/>
              </w:rPr>
              <w:t>nam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="00802776" w:rsidRPr="00082A9D">
              <w:rPr>
                <w:color w:val="000000"/>
              </w:rPr>
              <w:t>difrifol</w:t>
            </w:r>
            <w:proofErr w:type="spellEnd"/>
            <w:r w:rsidR="00802776" w:rsidRPr="00082A9D">
              <w:rPr>
                <w:color w:val="000000"/>
              </w:rPr>
              <w:t xml:space="preserve"> </w:t>
            </w:r>
            <w:proofErr w:type="spellStart"/>
            <w:r w:rsidR="00802776" w:rsidRPr="00082A9D">
              <w:rPr>
                <w:color w:val="000000"/>
              </w:rPr>
              <w:t>ar</w:t>
            </w:r>
            <w:proofErr w:type="spellEnd"/>
            <w:r w:rsidR="00802776" w:rsidRPr="00082A9D">
              <w:rPr>
                <w:color w:val="000000"/>
              </w:rPr>
              <w:t xml:space="preserve"> y </w:t>
            </w:r>
            <w:proofErr w:type="spellStart"/>
            <w:r w:rsidR="00802776" w:rsidRPr="00082A9D">
              <w:rPr>
                <w:color w:val="000000"/>
              </w:rPr>
              <w:t>clyw</w:t>
            </w:r>
            <w:proofErr w:type="spellEnd"/>
          </w:p>
        </w:tc>
      </w:tr>
      <w:tr w:rsidR="00F84E63" w:rsidRPr="007141FE" w14:paraId="26F47C4A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516B9308" w14:textId="49842867" w:rsidR="00F84E63" w:rsidRPr="00082A9D" w:rsidRDefault="00802776" w:rsidP="00E95390">
            <w:pPr>
              <w:rPr>
                <w:color w:val="000000"/>
              </w:rPr>
            </w:pPr>
            <w:r w:rsidRPr="00082A9D">
              <w:rPr>
                <w:color w:val="000000"/>
              </w:rPr>
              <w:t xml:space="preserve">Dall neu â </w:t>
            </w:r>
            <w:proofErr w:type="spellStart"/>
            <w:r w:rsidRPr="00082A9D">
              <w:rPr>
                <w:color w:val="000000"/>
              </w:rPr>
              <w:t>nam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difrifol</w:t>
            </w:r>
            <w:proofErr w:type="spellEnd"/>
            <w:r w:rsidRPr="00082A9D">
              <w:rPr>
                <w:color w:val="000000"/>
              </w:rPr>
              <w:t xml:space="preserve"> </w:t>
            </w:r>
            <w:proofErr w:type="spellStart"/>
            <w:r w:rsidRPr="00082A9D">
              <w:rPr>
                <w:color w:val="000000"/>
              </w:rPr>
              <w:t>ar</w:t>
            </w:r>
            <w:proofErr w:type="spellEnd"/>
            <w:r w:rsidRPr="00082A9D">
              <w:rPr>
                <w:color w:val="000000"/>
              </w:rPr>
              <w:t xml:space="preserve"> </w:t>
            </w:r>
            <w:r w:rsidR="004C2B37" w:rsidRPr="00082A9D">
              <w:rPr>
                <w:color w:val="000000"/>
              </w:rPr>
              <w:t xml:space="preserve">y </w:t>
            </w:r>
            <w:proofErr w:type="spellStart"/>
            <w:r w:rsidR="004C2B37" w:rsidRPr="00082A9D">
              <w:rPr>
                <w:color w:val="000000"/>
              </w:rPr>
              <w:t>golwg</w:t>
            </w:r>
            <w:proofErr w:type="spellEnd"/>
            <w:r w:rsidR="00F84E63" w:rsidRPr="00082A9D">
              <w:rPr>
                <w:color w:val="000000"/>
              </w:rPr>
              <w:t xml:space="preserve"> </w:t>
            </w:r>
          </w:p>
        </w:tc>
      </w:tr>
      <w:tr w:rsidR="00F84E63" w:rsidRPr="007141FE" w14:paraId="17139861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0C50E952" w14:textId="76DA616C" w:rsidR="00F84E63" w:rsidRPr="00082A9D" w:rsidRDefault="004C2B37" w:rsidP="00E95390">
            <w:pPr>
              <w:rPr>
                <w:color w:val="000000"/>
              </w:rPr>
            </w:pPr>
            <w:r w:rsidRPr="00082A9D">
              <w:rPr>
                <w:color w:val="000000"/>
              </w:rPr>
              <w:t xml:space="preserve">Math </w:t>
            </w:r>
            <w:proofErr w:type="spellStart"/>
            <w:r w:rsidRPr="00082A9D">
              <w:rPr>
                <w:color w:val="000000"/>
              </w:rPr>
              <w:t>arall</w:t>
            </w:r>
            <w:proofErr w:type="spellEnd"/>
            <w:r w:rsidRPr="00082A9D">
              <w:rPr>
                <w:color w:val="000000"/>
              </w:rPr>
              <w:t xml:space="preserve"> o </w:t>
            </w:r>
            <w:proofErr w:type="spellStart"/>
            <w:r w:rsidRPr="00082A9D">
              <w:rPr>
                <w:color w:val="000000"/>
              </w:rPr>
              <w:t>anabledd</w:t>
            </w:r>
            <w:proofErr w:type="spellEnd"/>
            <w:r w:rsidRPr="00082A9D">
              <w:rPr>
                <w:color w:val="000000"/>
              </w:rPr>
              <w:t xml:space="preserve"> </w:t>
            </w:r>
          </w:p>
        </w:tc>
      </w:tr>
      <w:tr w:rsidR="00F84E63" w:rsidRPr="007141FE" w14:paraId="7B788EB2" w14:textId="77777777" w:rsidTr="00E95390">
        <w:trPr>
          <w:trHeight w:val="285"/>
        </w:trPr>
        <w:tc>
          <w:tcPr>
            <w:tcW w:w="8120" w:type="dxa"/>
            <w:noWrap/>
            <w:hideMark/>
          </w:tcPr>
          <w:p w14:paraId="65C96D72" w14:textId="541C0022" w:rsidR="00F84E63" w:rsidRPr="00082A9D" w:rsidRDefault="00F62C71" w:rsidP="00E95390">
            <w:pPr>
              <w:rPr>
                <w:color w:val="000000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</w:tbl>
    <w:p w14:paraId="329D3586" w14:textId="77777777" w:rsidR="00F84E63" w:rsidRPr="00EA2840" w:rsidRDefault="00F84E63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5B8B02EB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407913E0" w14:textId="1F8A4F23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Os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dewiswyd</w:t>
      </w:r>
      <w:proofErr w:type="spellEnd"/>
      <w:r w:rsidRPr="00EA2840">
        <w:rPr>
          <w:rFonts w:eastAsia="Times New Roman" w:cstheme="minorHAnsi"/>
          <w:lang w:eastAsia="en-GB"/>
        </w:rPr>
        <w:t xml:space="preserve"> "</w:t>
      </w:r>
      <w:proofErr w:type="spellStart"/>
      <w:r w:rsidRPr="00EA2840">
        <w:rPr>
          <w:rFonts w:eastAsia="Times New Roman" w:cstheme="minorHAnsi"/>
          <w:lang w:eastAsia="en-GB"/>
        </w:rPr>
        <w:t>Arall</w:t>
      </w:r>
      <w:proofErr w:type="spellEnd"/>
      <w:r w:rsidRPr="00EA2840">
        <w:rPr>
          <w:rFonts w:eastAsia="Times New Roman" w:cstheme="minorHAnsi"/>
          <w:lang w:eastAsia="en-GB"/>
        </w:rPr>
        <w:t xml:space="preserve">" </w:t>
      </w:r>
      <w:proofErr w:type="spellStart"/>
      <w:r w:rsidRPr="00EA2840">
        <w:rPr>
          <w:rFonts w:eastAsia="Times New Roman" w:cstheme="minorHAnsi"/>
          <w:lang w:eastAsia="en-GB"/>
        </w:rPr>
        <w:t>rhowch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ddisgrifiad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byr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o'ch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anabledd</w:t>
      </w:r>
      <w:proofErr w:type="spellEnd"/>
      <w:r w:rsidRPr="00EA2840">
        <w:rPr>
          <w:rFonts w:eastAsia="Times New Roman" w:cstheme="minorHAnsi"/>
          <w:lang w:eastAsia="en-GB"/>
        </w:rPr>
        <w:t xml:space="preserve">, </w:t>
      </w:r>
      <w:proofErr w:type="spellStart"/>
      <w:r w:rsidRPr="00EA2840">
        <w:rPr>
          <w:rFonts w:eastAsia="Times New Roman" w:cstheme="minorHAnsi"/>
          <w:lang w:eastAsia="en-GB"/>
        </w:rPr>
        <w:t>cystal</w:t>
      </w:r>
      <w:proofErr w:type="spellEnd"/>
      <w:r w:rsidRPr="00EA2840">
        <w:rPr>
          <w:rFonts w:eastAsia="Times New Roman" w:cstheme="minorHAnsi"/>
          <w:lang w:eastAsia="en-GB"/>
        </w:rPr>
        <w:t xml:space="preserve"> ag y </w:t>
      </w:r>
      <w:proofErr w:type="spellStart"/>
      <w:r w:rsidRPr="00EA2840">
        <w:rPr>
          <w:rFonts w:eastAsia="Times New Roman" w:cstheme="minorHAnsi"/>
          <w:lang w:eastAsia="en-GB"/>
        </w:rPr>
        <w:t>gallwch</w:t>
      </w:r>
      <w:proofErr w:type="spellEnd"/>
      <w:r w:rsidRPr="00EA2840">
        <w:rPr>
          <w:rFonts w:eastAsia="Times New Roman" w:cstheme="minorHAnsi"/>
          <w:lang w:eastAsia="en-GB"/>
        </w:rPr>
        <w:t xml:space="preserve">: </w:t>
      </w:r>
    </w:p>
    <w:p w14:paraId="180AB3E1" w14:textId="6DA3811F" w:rsidR="002F6735" w:rsidRDefault="002F6735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349D7FEB" w14:textId="77777777" w:rsidR="002F6735" w:rsidRPr="00EA2840" w:rsidRDefault="002F6735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F02AD85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7FFC4147" w14:textId="7BB06213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Cyfeiriadedd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Rhywiol</w:t>
      </w:r>
      <w:proofErr w:type="spellEnd"/>
      <w:r w:rsidRPr="00EA2840">
        <w:rPr>
          <w:rFonts w:eastAsia="Times New Roman" w:cstheme="minorHAnsi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</w:tblGrid>
      <w:tr w:rsidR="0097534E" w:rsidRPr="007141FE" w14:paraId="6E006456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6D0B8529" w14:textId="21A0CCB8" w:rsidR="0097534E" w:rsidRPr="00BF55E6" w:rsidRDefault="00F3364E" w:rsidP="00E95390">
            <w:pPr>
              <w:rPr>
                <w:color w:val="000000"/>
              </w:rPr>
            </w:pPr>
            <w:proofErr w:type="spellStart"/>
            <w:r w:rsidRPr="00BF55E6">
              <w:rPr>
                <w:color w:val="000000"/>
              </w:rPr>
              <w:t>Deurywiol</w:t>
            </w:r>
            <w:proofErr w:type="spellEnd"/>
            <w:r w:rsidRPr="00BF55E6">
              <w:rPr>
                <w:color w:val="000000"/>
              </w:rPr>
              <w:t xml:space="preserve"> </w:t>
            </w:r>
          </w:p>
        </w:tc>
      </w:tr>
      <w:tr w:rsidR="0097534E" w:rsidRPr="007141FE" w14:paraId="0DDE733C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20162D8E" w14:textId="3C977E45" w:rsidR="0097534E" w:rsidRPr="00BF55E6" w:rsidRDefault="00F3364E" w:rsidP="00E95390">
            <w:pPr>
              <w:rPr>
                <w:color w:val="000000"/>
              </w:rPr>
            </w:pPr>
            <w:proofErr w:type="spellStart"/>
            <w:r w:rsidRPr="00BF55E6">
              <w:rPr>
                <w:color w:val="000000"/>
              </w:rPr>
              <w:t>Hoyw</w:t>
            </w:r>
            <w:proofErr w:type="spellEnd"/>
            <w:r w:rsidRPr="00BF55E6">
              <w:rPr>
                <w:color w:val="000000"/>
              </w:rPr>
              <w:t xml:space="preserve"> </w:t>
            </w:r>
          </w:p>
        </w:tc>
      </w:tr>
      <w:tr w:rsidR="0097534E" w:rsidRPr="007141FE" w14:paraId="17D06FF4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29F785B0" w14:textId="0F1C7EF0" w:rsidR="0097534E" w:rsidRPr="00BF55E6" w:rsidRDefault="00F3364E" w:rsidP="00E95390">
            <w:pPr>
              <w:rPr>
                <w:color w:val="000000"/>
              </w:rPr>
            </w:pPr>
            <w:proofErr w:type="spellStart"/>
            <w:r w:rsidRPr="00BF55E6">
              <w:rPr>
                <w:color w:val="000000"/>
              </w:rPr>
              <w:t>Benyw</w:t>
            </w:r>
            <w:proofErr w:type="spellEnd"/>
            <w:r w:rsidRPr="00BF55E6">
              <w:rPr>
                <w:color w:val="000000"/>
              </w:rPr>
              <w:t xml:space="preserve"> </w:t>
            </w:r>
            <w:proofErr w:type="spellStart"/>
            <w:r w:rsidRPr="00BF55E6">
              <w:rPr>
                <w:color w:val="000000"/>
              </w:rPr>
              <w:t>hoyw</w:t>
            </w:r>
            <w:proofErr w:type="spellEnd"/>
            <w:r w:rsidR="0097534E" w:rsidRPr="00BF55E6">
              <w:rPr>
                <w:color w:val="000000"/>
              </w:rPr>
              <w:t xml:space="preserve"> / </w:t>
            </w:r>
            <w:proofErr w:type="spellStart"/>
            <w:r w:rsidR="0097534E" w:rsidRPr="00BF55E6">
              <w:rPr>
                <w:color w:val="000000"/>
              </w:rPr>
              <w:t>lesbia</w:t>
            </w:r>
            <w:r w:rsidR="00030D52" w:rsidRPr="00BF55E6">
              <w:rPr>
                <w:color w:val="000000"/>
              </w:rPr>
              <w:t>idd</w:t>
            </w:r>
            <w:proofErr w:type="spellEnd"/>
          </w:p>
        </w:tc>
      </w:tr>
      <w:tr w:rsidR="0097534E" w:rsidRPr="007141FE" w14:paraId="36075943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3263B444" w14:textId="28144E98" w:rsidR="0097534E" w:rsidRPr="00BF55E6" w:rsidRDefault="0097534E" w:rsidP="00E95390">
            <w:pPr>
              <w:rPr>
                <w:color w:val="000000"/>
              </w:rPr>
            </w:pPr>
            <w:proofErr w:type="spellStart"/>
            <w:r w:rsidRPr="00BF55E6">
              <w:rPr>
                <w:color w:val="000000"/>
              </w:rPr>
              <w:t>Hete</w:t>
            </w:r>
            <w:r w:rsidR="00DF191D" w:rsidRPr="00BF55E6">
              <w:rPr>
                <w:color w:val="000000"/>
              </w:rPr>
              <w:t>rorywiol</w:t>
            </w:r>
            <w:proofErr w:type="spellEnd"/>
            <w:r w:rsidRPr="00BF55E6">
              <w:rPr>
                <w:color w:val="000000"/>
              </w:rPr>
              <w:t xml:space="preserve"> / </w:t>
            </w:r>
            <w:proofErr w:type="spellStart"/>
            <w:r w:rsidRPr="00BF55E6">
              <w:rPr>
                <w:color w:val="000000"/>
              </w:rPr>
              <w:t>s</w:t>
            </w:r>
            <w:r w:rsidR="00A70A7E" w:rsidRPr="00BF55E6">
              <w:rPr>
                <w:color w:val="000000"/>
              </w:rPr>
              <w:t>yth</w:t>
            </w:r>
            <w:proofErr w:type="spellEnd"/>
          </w:p>
        </w:tc>
      </w:tr>
      <w:tr w:rsidR="0097534E" w:rsidRPr="007141FE" w14:paraId="18DE7E11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52F840E5" w14:textId="31CB0442" w:rsidR="0097534E" w:rsidRPr="00BF55E6" w:rsidRDefault="00F62C71" w:rsidP="00E95390">
            <w:pPr>
              <w:rPr>
                <w:color w:val="000000"/>
              </w:rPr>
            </w:pPr>
            <w:proofErr w:type="spellStart"/>
            <w:r w:rsidRPr="00BF55E6">
              <w:rPr>
                <w:color w:val="000000"/>
              </w:rPr>
              <w:t>Arall</w:t>
            </w:r>
            <w:proofErr w:type="spellEnd"/>
          </w:p>
        </w:tc>
      </w:tr>
      <w:tr w:rsidR="0097534E" w:rsidRPr="007141FE" w14:paraId="7E508E61" w14:textId="77777777" w:rsidTr="00E95390">
        <w:trPr>
          <w:trHeight w:val="285"/>
        </w:trPr>
        <w:tc>
          <w:tcPr>
            <w:tcW w:w="2500" w:type="dxa"/>
            <w:noWrap/>
            <w:hideMark/>
          </w:tcPr>
          <w:p w14:paraId="2A9702BB" w14:textId="43A9C2DA" w:rsidR="0097534E" w:rsidRPr="00BF55E6" w:rsidRDefault="00F62C71" w:rsidP="00E95390">
            <w:pPr>
              <w:rPr>
                <w:color w:val="000000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r w:rsidR="00B24190">
              <w:rPr>
                <w:rFonts w:cstheme="minorHAnsi"/>
                <w:lang w:eastAsia="en-GB"/>
              </w:rPr>
              <w:t xml:space="preserve">â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</w:tbl>
    <w:p w14:paraId="3A9B25F2" w14:textId="77777777" w:rsidR="0097534E" w:rsidRPr="00EA2840" w:rsidRDefault="0097534E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38141D80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0B6136E2" w14:textId="39448A8F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Crefydd</w:t>
      </w:r>
      <w:proofErr w:type="spellEnd"/>
      <w:r w:rsidRPr="00EA2840">
        <w:rPr>
          <w:rFonts w:eastAsia="Times New Roman" w:cstheme="minorHAnsi"/>
          <w:lang w:eastAsia="en-GB"/>
        </w:rPr>
        <w:t xml:space="preserve"> a </w:t>
      </w:r>
      <w:proofErr w:type="spellStart"/>
      <w:r w:rsidRPr="00EA2840">
        <w:rPr>
          <w:rFonts w:eastAsia="Times New Roman" w:cstheme="minorHAnsi"/>
          <w:lang w:eastAsia="en-GB"/>
        </w:rPr>
        <w:t>Chred</w:t>
      </w:r>
      <w:proofErr w:type="spellEnd"/>
      <w:r w:rsidRPr="00EA2840">
        <w:rPr>
          <w:rFonts w:eastAsia="Times New Roman" w:cstheme="minorHAnsi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</w:tblGrid>
      <w:tr w:rsidR="00CA46CF" w:rsidRPr="004B738C" w14:paraId="1B5035AB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5DC2F57A" w14:textId="10157133" w:rsidR="00CA46CF" w:rsidRPr="004B738C" w:rsidRDefault="00E26CF8" w:rsidP="00E95390">
            <w:pPr>
              <w:rPr>
                <w:color w:val="000000"/>
              </w:rPr>
            </w:pPr>
            <w:proofErr w:type="spellStart"/>
            <w:r w:rsidRPr="00E26CF8">
              <w:rPr>
                <w:color w:val="000000"/>
              </w:rPr>
              <w:t>Bwdhaidd</w:t>
            </w:r>
            <w:proofErr w:type="spellEnd"/>
          </w:p>
        </w:tc>
      </w:tr>
      <w:tr w:rsidR="00CA46CF" w:rsidRPr="004B738C" w14:paraId="603C980F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6F27AD9F" w14:textId="7C516D25" w:rsidR="00CA46CF" w:rsidRPr="004B738C" w:rsidRDefault="00CA46CF" w:rsidP="00E95390">
            <w:pPr>
              <w:rPr>
                <w:color w:val="000000"/>
              </w:rPr>
            </w:pPr>
            <w:proofErr w:type="spellStart"/>
            <w:r w:rsidRPr="004B738C">
              <w:rPr>
                <w:color w:val="000000"/>
              </w:rPr>
              <w:t>C</w:t>
            </w:r>
            <w:r w:rsidR="00E26CF8" w:rsidRPr="004B738C">
              <w:rPr>
                <w:color w:val="000000"/>
              </w:rPr>
              <w:t>ristion</w:t>
            </w:r>
            <w:proofErr w:type="spellEnd"/>
          </w:p>
        </w:tc>
      </w:tr>
      <w:tr w:rsidR="00CA46CF" w:rsidRPr="004B738C" w14:paraId="61B64E50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0FA2557D" w14:textId="6DA169DF" w:rsidR="00CA46CF" w:rsidRPr="004B738C" w:rsidRDefault="00E81587" w:rsidP="00E95390">
            <w:pPr>
              <w:rPr>
                <w:color w:val="000000"/>
              </w:rPr>
            </w:pPr>
            <w:proofErr w:type="spellStart"/>
            <w:r w:rsidRPr="00E81587">
              <w:rPr>
                <w:color w:val="000000"/>
              </w:rPr>
              <w:lastRenderedPageBreak/>
              <w:t>Hindŵ</w:t>
            </w:r>
            <w:proofErr w:type="spellEnd"/>
          </w:p>
        </w:tc>
      </w:tr>
      <w:tr w:rsidR="00CA46CF" w:rsidRPr="004B738C" w14:paraId="248A2D67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29E72BDB" w14:textId="497C9799" w:rsidR="00CA46CF" w:rsidRPr="004B738C" w:rsidRDefault="004E3165" w:rsidP="00E95390">
            <w:pPr>
              <w:rPr>
                <w:color w:val="000000"/>
              </w:rPr>
            </w:pPr>
            <w:proofErr w:type="spellStart"/>
            <w:r w:rsidRPr="004B738C">
              <w:rPr>
                <w:color w:val="000000"/>
              </w:rPr>
              <w:t>Iddew</w:t>
            </w:r>
            <w:proofErr w:type="spellEnd"/>
          </w:p>
        </w:tc>
      </w:tr>
      <w:tr w:rsidR="00CA46CF" w:rsidRPr="004B738C" w14:paraId="6AFE3145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63FC8EC6" w14:textId="064D5DB4" w:rsidR="00CA46CF" w:rsidRPr="004B738C" w:rsidRDefault="00CA46CF" w:rsidP="00E95390">
            <w:pPr>
              <w:rPr>
                <w:color w:val="000000"/>
              </w:rPr>
            </w:pPr>
            <w:proofErr w:type="spellStart"/>
            <w:r w:rsidRPr="004B738C">
              <w:rPr>
                <w:color w:val="000000"/>
              </w:rPr>
              <w:t>M</w:t>
            </w:r>
            <w:r w:rsidR="004E3165" w:rsidRPr="004B738C">
              <w:rPr>
                <w:color w:val="000000"/>
              </w:rPr>
              <w:t>w</w:t>
            </w:r>
            <w:r w:rsidRPr="004B738C">
              <w:rPr>
                <w:color w:val="000000"/>
              </w:rPr>
              <w:t>slim</w:t>
            </w:r>
            <w:proofErr w:type="spellEnd"/>
          </w:p>
        </w:tc>
      </w:tr>
      <w:tr w:rsidR="00CA46CF" w:rsidRPr="004B738C" w14:paraId="23C4823F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34B5211F" w14:textId="59D918B6" w:rsidR="00CA46CF" w:rsidRPr="004B738C" w:rsidRDefault="00E3333B" w:rsidP="00E95390">
            <w:pPr>
              <w:rPr>
                <w:color w:val="000000"/>
              </w:rPr>
            </w:pPr>
            <w:r w:rsidRPr="004B738C">
              <w:rPr>
                <w:color w:val="000000"/>
              </w:rPr>
              <w:t>Sikh</w:t>
            </w:r>
          </w:p>
        </w:tc>
      </w:tr>
      <w:tr w:rsidR="009879FA" w:rsidRPr="004B738C" w14:paraId="4AB8FDCF" w14:textId="77777777" w:rsidTr="00E95390">
        <w:trPr>
          <w:trHeight w:val="285"/>
        </w:trPr>
        <w:tc>
          <w:tcPr>
            <w:tcW w:w="3080" w:type="dxa"/>
            <w:noWrap/>
          </w:tcPr>
          <w:p w14:paraId="59130BD0" w14:textId="43CB2CEA" w:rsidR="009879FA" w:rsidRPr="004B738C" w:rsidRDefault="00E3333B" w:rsidP="00E95390">
            <w:pPr>
              <w:rPr>
                <w:color w:val="000000"/>
              </w:rPr>
            </w:pPr>
            <w:r w:rsidRPr="004B738C">
              <w:rPr>
                <w:color w:val="000000"/>
              </w:rPr>
              <w:t xml:space="preserve">Dim </w:t>
            </w:r>
            <w:proofErr w:type="spellStart"/>
            <w:r w:rsidRPr="004B738C">
              <w:rPr>
                <w:color w:val="000000"/>
              </w:rPr>
              <w:t>crefydd</w:t>
            </w:r>
            <w:proofErr w:type="spellEnd"/>
          </w:p>
        </w:tc>
      </w:tr>
      <w:tr w:rsidR="00CA46CF" w:rsidRPr="004B738C" w14:paraId="66AD1A52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44C57883" w14:textId="6C5C3150" w:rsidR="00CA46CF" w:rsidRPr="004B738C" w:rsidRDefault="00F62C71" w:rsidP="00E95390">
            <w:pPr>
              <w:rPr>
                <w:color w:val="000000"/>
              </w:rPr>
            </w:pPr>
            <w:proofErr w:type="spellStart"/>
            <w:r w:rsidRPr="004B738C">
              <w:rPr>
                <w:color w:val="000000"/>
              </w:rPr>
              <w:t>Arall</w:t>
            </w:r>
            <w:proofErr w:type="spellEnd"/>
          </w:p>
        </w:tc>
      </w:tr>
      <w:tr w:rsidR="00CA46CF" w:rsidRPr="004B738C" w14:paraId="01711230" w14:textId="77777777" w:rsidTr="00E95390">
        <w:trPr>
          <w:trHeight w:val="285"/>
        </w:trPr>
        <w:tc>
          <w:tcPr>
            <w:tcW w:w="3080" w:type="dxa"/>
            <w:noWrap/>
            <w:hideMark/>
          </w:tcPr>
          <w:p w14:paraId="19D7A8BD" w14:textId="05A21295" w:rsidR="00CA46CF" w:rsidRPr="004B738C" w:rsidRDefault="00F62C71" w:rsidP="00E95390">
            <w:pPr>
              <w:rPr>
                <w:color w:val="000000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</w:tbl>
    <w:p w14:paraId="17BA3654" w14:textId="43B4E0CE" w:rsidR="00CA46CF" w:rsidRDefault="00CA46CF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0D210CEA" w14:textId="77777777" w:rsidR="00DB44CB" w:rsidRPr="00EA2840" w:rsidRDefault="00DB44CB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386327D5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2B8339C5" w14:textId="2A88E375" w:rsid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A2840">
        <w:rPr>
          <w:rFonts w:eastAsia="Times New Roman" w:cstheme="minorHAnsi"/>
          <w:lang w:eastAsia="en-GB"/>
        </w:rPr>
        <w:t>Dosbarthiad</w:t>
      </w:r>
      <w:proofErr w:type="spellEnd"/>
      <w:r w:rsidRPr="00EA2840">
        <w:rPr>
          <w:rFonts w:eastAsia="Times New Roman" w:cstheme="minorHAnsi"/>
          <w:lang w:eastAsia="en-GB"/>
        </w:rPr>
        <w:t xml:space="preserve"> </w:t>
      </w:r>
      <w:proofErr w:type="spellStart"/>
      <w:r w:rsidRPr="00EA2840">
        <w:rPr>
          <w:rFonts w:eastAsia="Times New Roman" w:cstheme="minorHAnsi"/>
          <w:lang w:eastAsia="en-GB"/>
        </w:rPr>
        <w:t>ethnig</w:t>
      </w:r>
      <w:proofErr w:type="spellEnd"/>
      <w:r w:rsidRPr="00EA2840">
        <w:rPr>
          <w:rFonts w:eastAsia="Times New Roman" w:cstheme="minorHAnsi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</w:tblGrid>
      <w:tr w:rsidR="00DB44CB" w:rsidRPr="007141FE" w14:paraId="26036DC1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1772B12B" w14:textId="7703FF75" w:rsidR="00DB44CB" w:rsidRPr="00284B03" w:rsidRDefault="000F3480" w:rsidP="00E95390">
            <w:pPr>
              <w:rPr>
                <w:color w:val="000000"/>
              </w:rPr>
            </w:pPr>
            <w:r w:rsidRPr="00284B03">
              <w:rPr>
                <w:color w:val="000000"/>
              </w:rPr>
              <w:t xml:space="preserve">Gwyn </w:t>
            </w:r>
            <w:r w:rsidR="00DB44CB" w:rsidRPr="00284B03">
              <w:rPr>
                <w:color w:val="000000"/>
              </w:rPr>
              <w:t xml:space="preserve"> </w:t>
            </w:r>
          </w:p>
        </w:tc>
      </w:tr>
      <w:tr w:rsidR="00DB44CB" w:rsidRPr="007141FE" w14:paraId="5B7899D8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6C964241" w14:textId="31D9A288" w:rsidR="00DB44CB" w:rsidRPr="00284B03" w:rsidRDefault="004F1712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Sipsiwn</w:t>
            </w:r>
            <w:proofErr w:type="spellEnd"/>
            <w:r w:rsidRPr="00284B03">
              <w:rPr>
                <w:color w:val="000000"/>
              </w:rPr>
              <w:t xml:space="preserve"> neu </w:t>
            </w:r>
            <w:proofErr w:type="spellStart"/>
            <w:r w:rsidRPr="00284B03">
              <w:rPr>
                <w:color w:val="000000"/>
              </w:rPr>
              <w:t>Deithiwr</w:t>
            </w:r>
            <w:proofErr w:type="spellEnd"/>
          </w:p>
        </w:tc>
      </w:tr>
      <w:tr w:rsidR="00DB44CB" w:rsidRPr="007141FE" w14:paraId="333E9894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3CB2D267" w14:textId="35977ACA" w:rsidR="00DB44CB" w:rsidRPr="00284B03" w:rsidRDefault="004F1712" w:rsidP="00E95390">
            <w:pPr>
              <w:rPr>
                <w:color w:val="000000"/>
              </w:rPr>
            </w:pPr>
            <w:r w:rsidRPr="00284B03">
              <w:rPr>
                <w:color w:val="000000"/>
              </w:rPr>
              <w:t xml:space="preserve">Du </w:t>
            </w:r>
            <w:r w:rsidR="00B16233" w:rsidRPr="00284B03">
              <w:rPr>
                <w:color w:val="000000"/>
              </w:rPr>
              <w:t xml:space="preserve">neu </w:t>
            </w:r>
            <w:proofErr w:type="spellStart"/>
            <w:r w:rsidR="00B16233" w:rsidRPr="00284B03">
              <w:rPr>
                <w:color w:val="000000"/>
              </w:rPr>
              <w:t>Dd</w:t>
            </w:r>
            <w:r w:rsidRPr="00284B03">
              <w:rPr>
                <w:color w:val="000000"/>
              </w:rPr>
              <w:t>u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="00E916C8" w:rsidRPr="00284B03">
              <w:rPr>
                <w:color w:val="000000"/>
              </w:rPr>
              <w:t>Prydeinig</w:t>
            </w:r>
            <w:proofErr w:type="spellEnd"/>
            <w:r w:rsidR="00E916C8" w:rsidRPr="00284B03">
              <w:rPr>
                <w:color w:val="000000"/>
              </w:rPr>
              <w:t xml:space="preserve"> </w:t>
            </w:r>
            <w:proofErr w:type="spellStart"/>
            <w:r w:rsidR="00E916C8" w:rsidRPr="00284B03">
              <w:rPr>
                <w:color w:val="000000"/>
              </w:rPr>
              <w:t>Carib</w:t>
            </w:r>
            <w:r w:rsidR="00AA6343" w:rsidRPr="00284B03">
              <w:rPr>
                <w:color w:val="000000"/>
              </w:rPr>
              <w:t>ï</w:t>
            </w:r>
            <w:r w:rsidR="00E916C8" w:rsidRPr="00284B03">
              <w:rPr>
                <w:color w:val="000000"/>
              </w:rPr>
              <w:t>aidd</w:t>
            </w:r>
            <w:proofErr w:type="spellEnd"/>
          </w:p>
        </w:tc>
      </w:tr>
      <w:tr w:rsidR="00DB44CB" w:rsidRPr="007141FE" w14:paraId="027343EF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03703378" w14:textId="4B980B91" w:rsidR="00DB44CB" w:rsidRPr="00284B03" w:rsidRDefault="000C2B30" w:rsidP="00E95390">
            <w:pPr>
              <w:rPr>
                <w:color w:val="000000"/>
              </w:rPr>
            </w:pPr>
            <w:r w:rsidRPr="00284B03">
              <w:rPr>
                <w:color w:val="000000"/>
              </w:rPr>
              <w:t xml:space="preserve">Du </w:t>
            </w:r>
            <w:r w:rsidR="00B16233" w:rsidRPr="00284B03">
              <w:rPr>
                <w:color w:val="000000"/>
              </w:rPr>
              <w:t xml:space="preserve">neu </w:t>
            </w:r>
            <w:proofErr w:type="spellStart"/>
            <w:r w:rsidR="00B16233" w:rsidRPr="00284B03">
              <w:rPr>
                <w:color w:val="000000"/>
              </w:rPr>
              <w:t>Dd</w:t>
            </w:r>
            <w:r w:rsidRPr="00284B03">
              <w:rPr>
                <w:color w:val="000000"/>
              </w:rPr>
              <w:t>u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Prydeinig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Affricanaidd</w:t>
            </w:r>
            <w:proofErr w:type="spellEnd"/>
          </w:p>
        </w:tc>
      </w:tr>
      <w:tr w:rsidR="00DB44CB" w:rsidRPr="007141FE" w14:paraId="3385D0C8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1B01EA4A" w14:textId="305564AB" w:rsidR="00DB44CB" w:rsidRPr="00284B03" w:rsidRDefault="002300A3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Cefndir</w:t>
            </w:r>
            <w:proofErr w:type="spellEnd"/>
            <w:r w:rsidRPr="00284B03">
              <w:rPr>
                <w:color w:val="000000"/>
              </w:rPr>
              <w:t xml:space="preserve"> </w:t>
            </w:r>
            <w:r w:rsidR="006F49F6" w:rsidRPr="00284B03">
              <w:rPr>
                <w:color w:val="000000"/>
              </w:rPr>
              <w:t xml:space="preserve">Du </w:t>
            </w:r>
            <w:proofErr w:type="spellStart"/>
            <w:r w:rsidR="006F49F6" w:rsidRPr="00284B03">
              <w:rPr>
                <w:color w:val="000000"/>
              </w:rPr>
              <w:t>arall</w:t>
            </w:r>
            <w:proofErr w:type="spellEnd"/>
          </w:p>
        </w:tc>
      </w:tr>
      <w:tr w:rsidR="00DB44CB" w:rsidRPr="007141FE" w14:paraId="4412CCF4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2FA76678" w14:textId="53C8C3B7" w:rsidR="00DB44CB" w:rsidRPr="00284B03" w:rsidRDefault="006F49F6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neu </w:t>
            </w: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Prydeinig</w:t>
            </w:r>
            <w:proofErr w:type="spellEnd"/>
            <w:r w:rsidR="00DB44CB" w:rsidRPr="00284B03">
              <w:rPr>
                <w:color w:val="000000"/>
              </w:rPr>
              <w:t xml:space="preserve"> - </w:t>
            </w:r>
            <w:proofErr w:type="spellStart"/>
            <w:r w:rsidR="00DB44CB" w:rsidRPr="00284B03">
              <w:rPr>
                <w:color w:val="000000"/>
              </w:rPr>
              <w:t>Indi</w:t>
            </w:r>
            <w:r w:rsidR="003B1A6E" w:rsidRPr="00284B03">
              <w:rPr>
                <w:color w:val="000000"/>
              </w:rPr>
              <w:t>aidd</w:t>
            </w:r>
            <w:proofErr w:type="spellEnd"/>
          </w:p>
        </w:tc>
      </w:tr>
      <w:tr w:rsidR="00DB44CB" w:rsidRPr="007141FE" w14:paraId="5ADEFAD3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204D91CC" w14:textId="5922128B" w:rsidR="00DB44CB" w:rsidRPr="00284B03" w:rsidRDefault="003B1A6E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neu </w:t>
            </w: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Prydeinig</w:t>
            </w:r>
            <w:proofErr w:type="spellEnd"/>
            <w:r w:rsidRPr="00284B03">
              <w:rPr>
                <w:color w:val="000000"/>
              </w:rPr>
              <w:t xml:space="preserve"> </w:t>
            </w:r>
            <w:r w:rsidR="00DB44CB" w:rsidRPr="00284B03">
              <w:rPr>
                <w:color w:val="000000"/>
              </w:rPr>
              <w:t xml:space="preserve">- </w:t>
            </w:r>
            <w:proofErr w:type="spellStart"/>
            <w:r w:rsidRPr="00284B03">
              <w:rPr>
                <w:color w:val="000000"/>
              </w:rPr>
              <w:t>Pacistanaidd</w:t>
            </w:r>
            <w:proofErr w:type="spellEnd"/>
          </w:p>
        </w:tc>
      </w:tr>
      <w:tr w:rsidR="00DB44CB" w:rsidRPr="007141FE" w14:paraId="162542A0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374967F0" w14:textId="42989E98" w:rsidR="00DB44CB" w:rsidRPr="00284B03" w:rsidRDefault="003B1A6E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neu </w:t>
            </w:r>
            <w:proofErr w:type="spellStart"/>
            <w:r w:rsidRPr="00284B03">
              <w:rPr>
                <w:color w:val="000000"/>
              </w:rPr>
              <w:t>Asiaidd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Prydeinig</w:t>
            </w:r>
            <w:proofErr w:type="spellEnd"/>
            <w:r w:rsidRPr="00284B03">
              <w:rPr>
                <w:color w:val="000000"/>
              </w:rPr>
              <w:t xml:space="preserve"> </w:t>
            </w:r>
            <w:r w:rsidR="00DB44CB" w:rsidRPr="00284B03">
              <w:rPr>
                <w:color w:val="000000"/>
              </w:rPr>
              <w:t xml:space="preserve">- </w:t>
            </w:r>
            <w:proofErr w:type="spellStart"/>
            <w:r w:rsidR="00DB44CB" w:rsidRPr="00284B03">
              <w:rPr>
                <w:color w:val="000000"/>
              </w:rPr>
              <w:t>B</w:t>
            </w:r>
            <w:r w:rsidR="00FC0697" w:rsidRPr="00284B03">
              <w:rPr>
                <w:color w:val="000000"/>
              </w:rPr>
              <w:t>angladeshaidd</w:t>
            </w:r>
            <w:proofErr w:type="spellEnd"/>
          </w:p>
        </w:tc>
      </w:tr>
      <w:tr w:rsidR="00DB44CB" w:rsidRPr="007141FE" w14:paraId="0ACF3FC0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2E799ED6" w14:textId="5BA7A168" w:rsidR="00DB44CB" w:rsidRPr="00284B03" w:rsidRDefault="00D06370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Tsie</w:t>
            </w:r>
            <w:r w:rsidR="00383B08" w:rsidRPr="00284B03">
              <w:rPr>
                <w:color w:val="000000"/>
              </w:rPr>
              <w:t>i</w:t>
            </w:r>
            <w:r w:rsidRPr="00284B03">
              <w:rPr>
                <w:color w:val="000000"/>
              </w:rPr>
              <w:t>nïaidd</w:t>
            </w:r>
            <w:proofErr w:type="spellEnd"/>
            <w:r w:rsidRPr="00284B03">
              <w:rPr>
                <w:color w:val="000000"/>
              </w:rPr>
              <w:t xml:space="preserve"> </w:t>
            </w:r>
          </w:p>
        </w:tc>
      </w:tr>
      <w:tr w:rsidR="00DB44CB" w:rsidRPr="007141FE" w14:paraId="238B29E3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4BCD7194" w14:textId="46BE4BC2" w:rsidR="00DB44CB" w:rsidRPr="00284B03" w:rsidRDefault="002300A3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Cefndir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="00383B08" w:rsidRPr="00284B03">
              <w:rPr>
                <w:color w:val="000000"/>
              </w:rPr>
              <w:t>Asiaidd</w:t>
            </w:r>
            <w:proofErr w:type="spellEnd"/>
            <w:r w:rsidR="00383B08" w:rsidRPr="00284B03">
              <w:rPr>
                <w:color w:val="000000"/>
              </w:rPr>
              <w:t xml:space="preserve"> </w:t>
            </w:r>
            <w:proofErr w:type="spellStart"/>
            <w:r w:rsidR="00383B08" w:rsidRPr="00284B03">
              <w:rPr>
                <w:color w:val="000000"/>
              </w:rPr>
              <w:t>arall</w:t>
            </w:r>
            <w:proofErr w:type="spellEnd"/>
            <w:r w:rsidR="00383B08" w:rsidRPr="00284B03">
              <w:rPr>
                <w:color w:val="000000"/>
              </w:rPr>
              <w:t xml:space="preserve"> </w:t>
            </w:r>
          </w:p>
        </w:tc>
      </w:tr>
      <w:tr w:rsidR="00DB44CB" w:rsidRPr="007141FE" w14:paraId="2900A286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2CD2AB41" w14:textId="34FDEBC6" w:rsidR="00DB44CB" w:rsidRPr="00284B03" w:rsidRDefault="004A6D31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Cymysg</w:t>
            </w:r>
            <w:proofErr w:type="spellEnd"/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>–</w:t>
            </w:r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 xml:space="preserve">Gwyn a Du </w:t>
            </w:r>
            <w:proofErr w:type="spellStart"/>
            <w:r w:rsidR="000B1FA9" w:rsidRPr="00284B03">
              <w:rPr>
                <w:color w:val="000000"/>
              </w:rPr>
              <w:t>Caribïaidd</w:t>
            </w:r>
            <w:proofErr w:type="spellEnd"/>
          </w:p>
        </w:tc>
      </w:tr>
      <w:tr w:rsidR="00DB44CB" w:rsidRPr="007141FE" w14:paraId="5D796B09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1867B437" w14:textId="422810F2" w:rsidR="00DB44CB" w:rsidRPr="00284B03" w:rsidRDefault="004A6D31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Cymysg</w:t>
            </w:r>
            <w:proofErr w:type="spellEnd"/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>–</w:t>
            </w:r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 xml:space="preserve">Gwyn a Du </w:t>
            </w:r>
            <w:proofErr w:type="spellStart"/>
            <w:r w:rsidR="000B1FA9" w:rsidRPr="00284B03">
              <w:rPr>
                <w:color w:val="000000"/>
              </w:rPr>
              <w:t>Affricanaidd</w:t>
            </w:r>
            <w:proofErr w:type="spellEnd"/>
          </w:p>
        </w:tc>
      </w:tr>
      <w:tr w:rsidR="00DB44CB" w:rsidRPr="007141FE" w14:paraId="68B2273F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160C15EF" w14:textId="5E45803D" w:rsidR="00DB44CB" w:rsidRPr="00284B03" w:rsidRDefault="004A6D31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Cymysg</w:t>
            </w:r>
            <w:proofErr w:type="spellEnd"/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>–</w:t>
            </w:r>
            <w:r w:rsidR="00DB44CB" w:rsidRPr="00284B03">
              <w:rPr>
                <w:color w:val="000000"/>
              </w:rPr>
              <w:t xml:space="preserve"> </w:t>
            </w:r>
            <w:r w:rsidR="000B1FA9" w:rsidRPr="00284B03">
              <w:rPr>
                <w:color w:val="000000"/>
              </w:rPr>
              <w:t xml:space="preserve">Gwyn ac </w:t>
            </w:r>
            <w:proofErr w:type="spellStart"/>
            <w:r w:rsidR="000B1FA9" w:rsidRPr="00284B03">
              <w:rPr>
                <w:color w:val="000000"/>
              </w:rPr>
              <w:t>Asiaidd</w:t>
            </w:r>
            <w:proofErr w:type="spellEnd"/>
          </w:p>
        </w:tc>
      </w:tr>
      <w:tr w:rsidR="00DB44CB" w:rsidRPr="007141FE" w14:paraId="17D7707E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15988949" w14:textId="55F33BF7" w:rsidR="00DB44CB" w:rsidRPr="00284B03" w:rsidRDefault="002300A3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Cefndir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="004A6D31" w:rsidRPr="00284B03">
              <w:rPr>
                <w:color w:val="000000"/>
              </w:rPr>
              <w:t>Cymysg</w:t>
            </w:r>
            <w:proofErr w:type="spellEnd"/>
            <w:r w:rsidR="004A6D31" w:rsidRPr="00284B03">
              <w:rPr>
                <w:color w:val="000000"/>
              </w:rPr>
              <w:t xml:space="preserve"> </w:t>
            </w:r>
            <w:proofErr w:type="spellStart"/>
            <w:r w:rsidR="004A6D31" w:rsidRPr="00284B03">
              <w:rPr>
                <w:color w:val="000000"/>
              </w:rPr>
              <w:t>arall</w:t>
            </w:r>
            <w:proofErr w:type="spellEnd"/>
          </w:p>
        </w:tc>
      </w:tr>
      <w:tr w:rsidR="00DB44CB" w:rsidRPr="007141FE" w14:paraId="7B3C9D27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3F034360" w14:textId="4F62EC00" w:rsidR="00DB44CB" w:rsidRPr="00284B03" w:rsidRDefault="00284B03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Arabaidd</w:t>
            </w:r>
            <w:proofErr w:type="spellEnd"/>
          </w:p>
        </w:tc>
      </w:tr>
      <w:tr w:rsidR="00DB44CB" w:rsidRPr="007141FE" w14:paraId="60A3C0C8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5F65D4DB" w14:textId="1C1475F1" w:rsidR="00DB44CB" w:rsidRPr="00284B03" w:rsidRDefault="00B16C72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Cefndir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ethnig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arall</w:t>
            </w:r>
            <w:proofErr w:type="spellEnd"/>
            <w:r w:rsidRPr="00284B03">
              <w:rPr>
                <w:color w:val="000000"/>
              </w:rPr>
              <w:t xml:space="preserve"> </w:t>
            </w:r>
          </w:p>
        </w:tc>
      </w:tr>
      <w:tr w:rsidR="00DB44CB" w:rsidRPr="007141FE" w14:paraId="59C18898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05278FBA" w14:textId="5D52DF18" w:rsidR="00DB44CB" w:rsidRPr="00284B03" w:rsidRDefault="000972FB" w:rsidP="00E95390">
            <w:pPr>
              <w:rPr>
                <w:color w:val="000000"/>
              </w:rPr>
            </w:pPr>
            <w:proofErr w:type="spellStart"/>
            <w:r w:rsidRPr="00284B03">
              <w:rPr>
                <w:color w:val="000000"/>
              </w:rPr>
              <w:t>Ddim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yn</w:t>
            </w:r>
            <w:proofErr w:type="spellEnd"/>
            <w:r w:rsidRPr="00284B03">
              <w:rPr>
                <w:color w:val="000000"/>
              </w:rPr>
              <w:t xml:space="preserve"> </w:t>
            </w:r>
            <w:proofErr w:type="spellStart"/>
            <w:r w:rsidRPr="00284B03">
              <w:rPr>
                <w:color w:val="000000"/>
              </w:rPr>
              <w:t>gwybod</w:t>
            </w:r>
            <w:proofErr w:type="spellEnd"/>
          </w:p>
        </w:tc>
      </w:tr>
      <w:tr w:rsidR="00DB44CB" w:rsidRPr="007141FE" w14:paraId="130BB895" w14:textId="77777777" w:rsidTr="00E95390">
        <w:trPr>
          <w:trHeight w:val="285"/>
        </w:trPr>
        <w:tc>
          <w:tcPr>
            <w:tcW w:w="3220" w:type="dxa"/>
            <w:noWrap/>
            <w:hideMark/>
          </w:tcPr>
          <w:p w14:paraId="70A207A2" w14:textId="69D26A14" w:rsidR="00DB44CB" w:rsidRPr="00284B03" w:rsidRDefault="00F62C71" w:rsidP="00E95390">
            <w:pPr>
              <w:rPr>
                <w:color w:val="000000"/>
              </w:rPr>
            </w:pPr>
            <w:proofErr w:type="spellStart"/>
            <w:r w:rsidRPr="00B175F6">
              <w:rPr>
                <w:rFonts w:cstheme="minorHAnsi"/>
                <w:lang w:eastAsia="en-GB"/>
              </w:rPr>
              <w:t>Gwell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gennyf</w:t>
            </w:r>
            <w:proofErr w:type="spellEnd"/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beidio</w:t>
            </w:r>
            <w:proofErr w:type="spellEnd"/>
            <w:r w:rsidR="00B24190">
              <w:rPr>
                <w:rFonts w:cstheme="minorHAnsi"/>
                <w:lang w:eastAsia="en-GB"/>
              </w:rPr>
              <w:t xml:space="preserve"> â</w:t>
            </w:r>
            <w:r w:rsidRPr="00B175F6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B175F6">
              <w:rPr>
                <w:rFonts w:cstheme="minorHAnsi"/>
                <w:lang w:eastAsia="en-GB"/>
              </w:rPr>
              <w:t>dweud</w:t>
            </w:r>
            <w:proofErr w:type="spellEnd"/>
          </w:p>
        </w:tc>
      </w:tr>
    </w:tbl>
    <w:p w14:paraId="22A7B90B" w14:textId="77777777" w:rsidR="00DB44CB" w:rsidRPr="00EA2840" w:rsidRDefault="00DB44CB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29ED41C9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52C96D35" w14:textId="319AAFCE" w:rsidR="00EA2840" w:rsidRDefault="00EA2840" w:rsidP="00EA284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proofErr w:type="spellStart"/>
      <w:r w:rsidRPr="00160F93">
        <w:rPr>
          <w:rFonts w:eastAsia="Times New Roman" w:cstheme="minorHAnsi"/>
          <w:b/>
          <w:bCs/>
          <w:lang w:eastAsia="en-GB"/>
        </w:rPr>
        <w:t>Yr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wyf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deall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y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bydd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y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wybodaeth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bersonol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a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ddarperir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yma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cael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ei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chadw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a’i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defnyddio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at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ddibenion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monitro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unig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ac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yn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unol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â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dulliau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llywodraethu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gwybodaeth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deddfwriaethol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a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dulliau’r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Brifysgol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, a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rheoliadau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gwahaniaethu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 a </w:t>
      </w:r>
      <w:proofErr w:type="spellStart"/>
      <w:r w:rsidRPr="00160F93">
        <w:rPr>
          <w:rFonts w:eastAsia="Times New Roman" w:cstheme="minorHAnsi"/>
          <w:b/>
          <w:bCs/>
          <w:lang w:eastAsia="en-GB"/>
        </w:rPr>
        <w:t>chydraddoldeb</w:t>
      </w:r>
      <w:proofErr w:type="spellEnd"/>
      <w:r w:rsidRPr="00160F93">
        <w:rPr>
          <w:rFonts w:eastAsia="Times New Roman" w:cstheme="minorHAnsi"/>
          <w:b/>
          <w:bCs/>
          <w:lang w:eastAsia="en-GB"/>
        </w:rPr>
        <w:t xml:space="preserve">: </w:t>
      </w:r>
    </w:p>
    <w:p w14:paraId="01E3FF72" w14:textId="77777777" w:rsidR="00AF35C1" w:rsidRDefault="00AF35C1" w:rsidP="00AF35C1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_____________________________</w:t>
      </w:r>
    </w:p>
    <w:p w14:paraId="165747EE" w14:textId="77777777" w:rsidR="00E22DA0" w:rsidRPr="00160F93" w:rsidRDefault="00E22DA0" w:rsidP="00EA2840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89DA71E" w14:textId="77777777" w:rsidR="00EA2840" w:rsidRPr="00EA2840" w:rsidRDefault="00EA2840" w:rsidP="00EA2840">
      <w:pPr>
        <w:spacing w:after="0" w:line="240" w:lineRule="auto"/>
        <w:rPr>
          <w:rFonts w:eastAsia="Times New Roman" w:cstheme="minorHAnsi"/>
          <w:lang w:eastAsia="en-GB"/>
        </w:rPr>
      </w:pPr>
    </w:p>
    <w:p w14:paraId="10851CB6" w14:textId="77777777" w:rsidR="00A5037C" w:rsidRDefault="00A5037C"/>
    <w:sectPr w:rsidR="00A5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0"/>
    <w:rsid w:val="00030D52"/>
    <w:rsid w:val="00036CA1"/>
    <w:rsid w:val="00082A9D"/>
    <w:rsid w:val="000972FB"/>
    <w:rsid w:val="000A7239"/>
    <w:rsid w:val="000B1FA9"/>
    <w:rsid w:val="000C2B30"/>
    <w:rsid w:val="000C3747"/>
    <w:rsid w:val="000F3480"/>
    <w:rsid w:val="00120484"/>
    <w:rsid w:val="00160F93"/>
    <w:rsid w:val="00170C17"/>
    <w:rsid w:val="001B7308"/>
    <w:rsid w:val="00206A4F"/>
    <w:rsid w:val="002300A3"/>
    <w:rsid w:val="00263A16"/>
    <w:rsid w:val="00265882"/>
    <w:rsid w:val="002731B5"/>
    <w:rsid w:val="0028142C"/>
    <w:rsid w:val="00284B03"/>
    <w:rsid w:val="002B0E76"/>
    <w:rsid w:val="002F6735"/>
    <w:rsid w:val="003066B3"/>
    <w:rsid w:val="00383B08"/>
    <w:rsid w:val="0039471A"/>
    <w:rsid w:val="003B1A6E"/>
    <w:rsid w:val="003E0C29"/>
    <w:rsid w:val="003F3C4E"/>
    <w:rsid w:val="003F710B"/>
    <w:rsid w:val="004076FB"/>
    <w:rsid w:val="00471E21"/>
    <w:rsid w:val="004A6D31"/>
    <w:rsid w:val="004B738C"/>
    <w:rsid w:val="004C2B37"/>
    <w:rsid w:val="004E3165"/>
    <w:rsid w:val="004F1712"/>
    <w:rsid w:val="00631DA1"/>
    <w:rsid w:val="00636B2D"/>
    <w:rsid w:val="006B1855"/>
    <w:rsid w:val="006F49F6"/>
    <w:rsid w:val="00710C87"/>
    <w:rsid w:val="0078343A"/>
    <w:rsid w:val="007A0652"/>
    <w:rsid w:val="007B0FF0"/>
    <w:rsid w:val="00802776"/>
    <w:rsid w:val="008061A7"/>
    <w:rsid w:val="00815326"/>
    <w:rsid w:val="00874346"/>
    <w:rsid w:val="008D66AE"/>
    <w:rsid w:val="0097534E"/>
    <w:rsid w:val="009879FA"/>
    <w:rsid w:val="009B1587"/>
    <w:rsid w:val="009E4465"/>
    <w:rsid w:val="009E5553"/>
    <w:rsid w:val="00A257B0"/>
    <w:rsid w:val="00A452B9"/>
    <w:rsid w:val="00A5037C"/>
    <w:rsid w:val="00A515F6"/>
    <w:rsid w:val="00A70A7E"/>
    <w:rsid w:val="00A75F9E"/>
    <w:rsid w:val="00AA6343"/>
    <w:rsid w:val="00AF35C1"/>
    <w:rsid w:val="00B16233"/>
    <w:rsid w:val="00B16C72"/>
    <w:rsid w:val="00B175F6"/>
    <w:rsid w:val="00B24190"/>
    <w:rsid w:val="00B3087E"/>
    <w:rsid w:val="00B77422"/>
    <w:rsid w:val="00BF55E6"/>
    <w:rsid w:val="00C033F4"/>
    <w:rsid w:val="00C0377E"/>
    <w:rsid w:val="00C23D8F"/>
    <w:rsid w:val="00C66DBE"/>
    <w:rsid w:val="00CA46CF"/>
    <w:rsid w:val="00D06370"/>
    <w:rsid w:val="00DB44CB"/>
    <w:rsid w:val="00DB65F5"/>
    <w:rsid w:val="00DD2101"/>
    <w:rsid w:val="00DF191D"/>
    <w:rsid w:val="00E22DA0"/>
    <w:rsid w:val="00E26CF8"/>
    <w:rsid w:val="00E3333B"/>
    <w:rsid w:val="00E44999"/>
    <w:rsid w:val="00E60B92"/>
    <w:rsid w:val="00E81587"/>
    <w:rsid w:val="00E86DE4"/>
    <w:rsid w:val="00E916C8"/>
    <w:rsid w:val="00EA0311"/>
    <w:rsid w:val="00EA2840"/>
    <w:rsid w:val="00F3364E"/>
    <w:rsid w:val="00F40C57"/>
    <w:rsid w:val="00F62C71"/>
    <w:rsid w:val="00F84E63"/>
    <w:rsid w:val="00FB1868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EE90"/>
  <w15:chartTrackingRefBased/>
  <w15:docId w15:val="{2B8E73D2-4E1F-4D8D-A05B-1F9EBD8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2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8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blview">
    <w:name w:val="lblview"/>
    <w:basedOn w:val="DefaultParagraphFont"/>
    <w:rsid w:val="00EA2840"/>
  </w:style>
  <w:style w:type="table" w:styleId="TableGrid">
    <w:name w:val="Table Grid"/>
    <w:basedOn w:val="TableNormal"/>
    <w:uiPriority w:val="39"/>
    <w:rsid w:val="003F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8D900A5FCF4A93D50966EBCD0758" ma:contentTypeVersion="12" ma:contentTypeDescription="Create a new document." ma:contentTypeScope="" ma:versionID="3e228cd37e5c0af5d643693511ed9fc4">
  <xsd:schema xmlns:xsd="http://www.w3.org/2001/XMLSchema" xmlns:xs="http://www.w3.org/2001/XMLSchema" xmlns:p="http://schemas.microsoft.com/office/2006/metadata/properties" xmlns:ns2="64c10e16-33b2-4062-973e-65ba246275b7" xmlns:ns3="5d7da363-a214-471c-8d7e-d60d4964909a" targetNamespace="http://schemas.microsoft.com/office/2006/metadata/properties" ma:root="true" ma:fieldsID="bf99b8997f194f141b44c11a03d89ab3" ns2:_="" ns3:_="">
    <xsd:import namespace="64c10e16-33b2-4062-973e-65ba246275b7"/>
    <xsd:import namespace="5d7da363-a214-471c-8d7e-d60d4964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0e16-33b2-4062-973e-65ba2462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a363-a214-471c-8d7e-d60d4964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794E7-AC79-45C7-8A62-2D171A57E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29955-1064-4C49-B09F-992FDBE9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10e16-33b2-4062-973e-65ba246275b7"/>
    <ds:schemaRef ds:uri="5d7da363-a214-471c-8d7e-d60d4964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0EF50-93AB-430D-B3F4-813BEFA28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FF95E-ABBF-AB48-BAB3-CFCEE476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Williams</dc:creator>
  <cp:keywords/>
  <dc:description/>
  <cp:lastModifiedBy>Beca Harries</cp:lastModifiedBy>
  <cp:revision>81</cp:revision>
  <dcterms:created xsi:type="dcterms:W3CDTF">2020-05-05T10:36:00Z</dcterms:created>
  <dcterms:modified xsi:type="dcterms:W3CDTF">2020-05-05T12:29:00Z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0x010100DF2F8D900A5FCF4A93D50966EBCD0758</vt:lpwstr>
  </property>
</Properties>
</file>